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Tokyo</w:t>
      </w:r>
    </w:p>
    <w:bookmarkStart w:id="31" w:name="X9f801d3ed1c42e7c0af03acfed0b9b6217e055d"/>
    <w:p>
      <w:pPr>
        <w:pStyle w:val="Heading1"/>
      </w:pPr>
      <w:r>
        <w:t xml:space="preserve">Case Study: Enhancing Emergency Medical Services Through Advanced Paramedic Integration in Japan Tokyo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 Focus:</w:t>
      </w:r>
      <w:r>
        <w:t xml:space="preserve"> </w:t>
      </w:r>
      <w:r>
        <w:t xml:space="preserve">Japan Tokyo Metropolitan Government Area</w:t>
      </w:r>
    </w:p>
    <w:bookmarkStart w:id="20" w:name="executive-summary"/>
    <w:p>
      <w:pPr>
        <w:pStyle w:val="Heading2"/>
      </w:pPr>
      <w:r>
        <w:t xml:space="preserve">1. Executive Summary</w:t>
      </w:r>
    </w:p>
    <w:p>
      <w:pPr>
        <w:pStyle w:val="FirstParagraph"/>
      </w:pPr>
      <w:r>
        <w:t xml:space="preserve">This case study examines the evolving landscape of emergency medical services (EMS) in Japan, with a specific focus on the metropolis of Tokyo. The primary objective is to analyze the transition from traditional firefighter-led emergency response to a specialized paramedic-led system within Japan Tokyo. As an aging society and an urban density hotspot, Japan presents unique challenges for pre-hospital care. This document explores how the introduction of certified</w:t>
      </w:r>
      <w:r>
        <w:t xml:space="preserve"> </w:t>
      </w:r>
      <w:r>
        <w:rPr>
          <w:bCs/>
          <w:b/>
        </w:rPr>
        <w:t xml:space="preserve">Paramedic</w:t>
      </w:r>
      <w:r>
        <w:t xml:space="preserve"> </w:t>
      </w:r>
      <w:r>
        <w:t xml:space="preserve">roles has reshaped patient outcomes, operational efficiency, and public safety infrastructure in one of the world’s most complex urban environments.</w:t>
      </w:r>
    </w:p>
    <w:bookmarkEnd w:id="20"/>
    <w:bookmarkStart w:id="21" w:name="background-the-context-of-japan-tokyo"/>
    <w:p>
      <w:pPr>
        <w:pStyle w:val="Heading2"/>
      </w:pPr>
      <w:r>
        <w:t xml:space="preserve">2. Background: The Context of Japan Tokyo</w:t>
      </w:r>
    </w:p>
    <w:p>
      <w:pPr>
        <w:pStyle w:val="FirstParagraph"/>
      </w:pPr>
      <w:r>
        <w:rPr>
          <w:bCs/>
          <w:b/>
        </w:rPr>
        <w:t xml:space="preserve">Tokyo</w:t>
      </w:r>
      <w:r>
        <w:t xml:space="preserve">, as the capital city of</w:t>
      </w:r>
      <w:r>
        <w:t xml:space="preserve"> </w:t>
      </w:r>
      <w:r>
        <w:rPr>
          <w:bCs/>
          <w:b/>
        </w:rPr>
        <w:t xml:space="preserve">Japan</w:t>
      </w:r>
      <w:r>
        <w:t xml:space="preserve">, represents a microcosm of extreme urbanization and demographic pressure. With a population density exceeding 6,000 people per square kilometer in central wards, the logistics of emergency response are daunting. Historically, EMS in Japan was largely managed by fire departments under the Fire Service Act. Firefighters received basic first aid training but were not equipped or legally permitted to perform advanced life support (ALS) procedures such as endotracheal intubation or intravenous drug administration.</w:t>
      </w:r>
    </w:p>
    <w:p>
      <w:pPr>
        <w:pStyle w:val="BodyText"/>
      </w:pPr>
      <w:r>
        <w:t xml:space="preserve">However, the demographic shift in Japan towards a super-aged society has created a surge in medical emergencies rather than traumatic ones. Heart attacks, strokes, and falls among the elderly have outpaced traditional accident rates. In</w:t>
      </w:r>
      <w:r>
        <w:t xml:space="preserve"> </w:t>
      </w:r>
      <w:r>
        <w:rPr>
          <w:bCs/>
          <w:b/>
        </w:rPr>
        <w:t xml:space="preserve">Japan Tokyo</w:t>
      </w:r>
      <w:r>
        <w:t xml:space="preserve">, this trend necessitated a systemic overhaul. The government recognized that relying solely on firefighters for complex medical interventions was insufficient for maintaining high survival rates and quality of care.</w:t>
      </w:r>
    </w:p>
    <w:bookmarkEnd w:id="21"/>
    <w:bookmarkStart w:id="23" w:name="X4200d0538ffeda0291e30d8f66c1b1bf81099fd"/>
    <w:p>
      <w:pPr>
        <w:pStyle w:val="Heading2"/>
      </w:pPr>
      <w:r>
        <w:t xml:space="preserve">3. The Challenge: Bridging the Gap Between Firefighting and Medical Care</w:t>
      </w:r>
    </w:p>
    <w:p>
      <w:pPr>
        <w:pStyle w:val="FirstParagraph"/>
      </w:pPr>
      <w:r>
        <w:t xml:space="preserve">The core challenge identified in this case study is the fragmentation of emergency response. When a 911 equivalent (119) call comes into dispatch in Tokyo, the initial response is often a fire truck due to its superior speed and accessibility through narrow streets. However, if the patient requires ALS, the lack of an on-board</w:t>
      </w:r>
      <w:r>
        <w:t xml:space="preserve"> </w:t>
      </w:r>
      <w:r>
        <w:rPr>
          <w:bCs/>
          <w:b/>
        </w:rPr>
        <w:t xml:space="preserve">Paramedic</w:t>
      </w:r>
      <w:r>
        <w:t xml:space="preserve"> </w:t>
      </w:r>
      <w:r>
        <w:t xml:space="preserve">meant that critical minutes were lost waiting for a hospital-based advanced team or delaying treatment until arrival.</w:t>
      </w:r>
    </w:p>
    <w:bookmarkStart w:id="22" w:name="key-problem-statement"/>
    <w:p>
      <w:pPr>
        <w:pStyle w:val="Heading3"/>
      </w:pPr>
      <w:r>
        <w:t xml:space="preserve">Key Problem Statement:</w:t>
      </w:r>
    </w:p>
    <w:p>
      <w:pPr>
        <w:pStyle w:val="FirstParagraph"/>
      </w:pPr>
      <w:r>
        <w:t xml:space="preserve">In dense urban centers like Tokyo, the "Golden Hour" is often compromised by traffic congestion and narrow alleyways. The absence of a fully qualified paramedic on initial response units resulted in suboptimal stabilization of critical patients, particularly those suffering from acute cardiac events.</w:t>
      </w:r>
    </w:p>
    <w:bookmarkEnd w:id="22"/>
    <w:bookmarkEnd w:id="23"/>
    <w:bookmarkStart w:id="26" w:name="X70b63ce2f142b7acce8bd8745a86bf25ae8d59f"/>
    <w:p>
      <w:pPr>
        <w:pStyle w:val="Heading2"/>
      </w:pPr>
      <w:r>
        <w:t xml:space="preserve">4. The Solution: Implementation of the Paramedic System</w:t>
      </w:r>
    </w:p>
    <w:p>
      <w:pPr>
        <w:pStyle w:val="FirstParagraph"/>
      </w:pPr>
      <w:r>
        <w:t xml:space="preserve">To address these systemic inefficiencies, Japan revised its laws to establish a clear distinction between First Aid Rescuers and Certified Paramedics. This legal framework was crucial for the successful integration of paramedic services in Tokyo.</w:t>
      </w:r>
    </w:p>
    <w:bookmarkStart w:id="24" w:name="educational-and-certification-pathways"/>
    <w:p>
      <w:pPr>
        <w:pStyle w:val="Heading3"/>
      </w:pPr>
      <w:r>
        <w:t xml:space="preserve">4.1 Educational and Certification Pathways</w:t>
      </w:r>
    </w:p>
    <w:p>
      <w:pPr>
        <w:pStyle w:val="FirstParagraph"/>
      </w:pPr>
      <w:r>
        <w:t xml:space="preserve">The new model introduced rigorous educational standards for the role of a</w:t>
      </w:r>
      <w:r>
        <w:t xml:space="preserve"> </w:t>
      </w:r>
      <w:r>
        <w:rPr>
          <w:bCs/>
          <w:b/>
        </w:rPr>
        <w:t xml:space="preserve">Paramedic</w:t>
      </w:r>
      <w:r>
        <w:t xml:space="preserve">. Candidates must complete specialized training at accredited vocational schools or universities, covering anatomy, pharmacology, emergency medicine, and disaster management. In Tokyo, many local governments partnered with medical universities to accelerate this education pipeline.</w:t>
      </w:r>
    </w:p>
    <w:bookmarkEnd w:id="24"/>
    <w:bookmarkStart w:id="25" w:name="operational-integration-in-tokyo"/>
    <w:p>
      <w:pPr>
        <w:pStyle w:val="Heading3"/>
      </w:pPr>
      <w:r>
        <w:t xml:space="preserve">4.2 Operational Integration in Tokyo</w:t>
      </w:r>
    </w:p>
    <w:p>
      <w:pPr>
        <w:pStyle w:val="FirstParagraph"/>
      </w:pPr>
      <w:r>
        <w:t xml:space="preserve">In practice,</w:t>
      </w:r>
      <w:r>
        <w:t xml:space="preserve"> </w:t>
      </w:r>
      <w:r>
        <w:rPr>
          <w:bCs/>
          <w:b/>
        </w:rPr>
        <w:t xml:space="preserve">Japan Tokyo</w:t>
      </w:r>
      <w:r>
        <w:t xml:space="preserve">'s fire departments began deploying dedicated Advanced Life Support (ALS) ambulances staffed by certified paramedics. These units operate alongside Basic Life Support (BLS) fire trucks. The dispatch algorithm now prioritizes the closest ALS unit for medical calls, ensuring that a qualified</w:t>
      </w:r>
      <w:r>
        <w:t xml:space="preserve"> </w:t>
      </w:r>
      <w:r>
        <w:rPr>
          <w:bCs/>
          <w:b/>
        </w:rPr>
        <w:t xml:space="preserve">Paramedic</w:t>
      </w:r>
      <w:r>
        <w:t xml:space="preserve"> </w:t>
      </w:r>
      <w:r>
        <w:t xml:space="preserve">arrives on scene as quickly as possible.</w:t>
      </w:r>
    </w:p>
    <w:p>
      <w:pPr>
        <w:pStyle w:val="BodyText"/>
      </w:pPr>
      <w:r>
        <w:t xml:space="preserve">A significant innovation in Tokyo was the implementation of "Medical Control" systems where paramedics can receive real-time guidance from hospital physicians via digital tablets. This telemedicine aspect allows paramedics to make informed decisions about drug administration and transport destination, optimizing hospital load distribution across the city.</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obstacles. Cultural resistance within fire departments initially posed a barrier, as firefighters felt their role was being diminished. Extensive communication campaigns and joint training exercises were required to foster collaboration between firefighters and paramedics.</w:t>
      </w:r>
    </w:p>
    <w:p>
      <w:pPr>
        <w:pStyle w:val="BodyText"/>
      </w:pPr>
      <w:r>
        <w:t xml:space="preserve">Furthermore, the high cost of maintaining ALS units in a city as vast as Tokyo presented financial hurdles. The Metropolitan Government had to allocate significant budget increases for salaries, advanced equipment (such as portable ultrasound machines and defibrillators), and continuous professional development for</w:t>
      </w:r>
      <w:r>
        <w:t xml:space="preserve"> </w:t>
      </w:r>
      <w:r>
        <w:rPr>
          <w:bCs/>
          <w:b/>
        </w:rPr>
        <w:t xml:space="preserve">Paramedic</w:t>
      </w:r>
      <w:r>
        <w:t xml:space="preserve"> </w:t>
      </w:r>
      <w:r>
        <w:t xml:space="preserve">staff.</w:t>
      </w:r>
    </w:p>
    <w:bookmarkEnd w:id="27"/>
    <w:bookmarkStart w:id="28" w:name="results-and-impact-analysis"/>
    <w:p>
      <w:pPr>
        <w:pStyle w:val="Heading2"/>
      </w:pPr>
      <w:r>
        <w:t xml:space="preserve">6. Results and Impact Analysis</w:t>
      </w:r>
    </w:p>
    <w:p>
      <w:pPr>
        <w:pStyle w:val="FirstParagraph"/>
      </w:pPr>
      <w:r>
        <w:t xml:space="preserve">Data collected over a five-year period following the implementation shows promising results in major wards of Tokyo.</w:t>
      </w:r>
    </w:p>
    <w:p>
      <w:pPr>
        <w:numPr>
          <w:ilvl w:val="0"/>
          <w:numId w:val="1001"/>
        </w:numPr>
        <w:pStyle w:val="Compact"/>
      </w:pPr>
      <w:r>
        <w:rPr>
          <w:bCs/>
          <w:b/>
        </w:rPr>
        <w:t xml:space="preserve">Survival Rates:</w:t>
      </w:r>
      <w:r>
        <w:t xml:space="preserve"> </w:t>
      </w:r>
      <w:r>
        <w:t xml:space="preserve">There has been a statistically significant increase in survival rates for out-of-hospital cardiac arrests, particularly when initial bystander CPR was performed. The presence of a paramedic allowed for immediate advanced airway management and epinephrine administration.</w:t>
      </w:r>
    </w:p>
    <w:p>
      <w:pPr>
        <w:numPr>
          <w:ilvl w:val="0"/>
          <w:numId w:val="1001"/>
        </w:numPr>
        <w:pStyle w:val="Compact"/>
      </w:pPr>
      <w:r>
        <w:rPr>
          <w:bCs/>
          <w:b/>
        </w:rPr>
        <w:t xml:space="preserve">Response Times:</w:t>
      </w:r>
      <w:r>
        <w:t xml:space="preserve"> </w:t>
      </w:r>
      <w:r>
        <w:t xml:space="preserve">While overall response times remained similar due to traffic, the "time to definitive care" decreased. Paramedics were able to begin treatment upon arrival, effectively starting the "Golden Hour" clock earlier than before.</w:t>
      </w:r>
    </w:p>
    <w:p>
      <w:pPr>
        <w:numPr>
          <w:ilvl w:val="0"/>
          <w:numId w:val="1001"/>
        </w:numPr>
        <w:pStyle w:val="Compact"/>
      </w:pPr>
      <w:r>
        <w:rPr>
          <w:bCs/>
          <w:b/>
        </w:rPr>
        <w:t xml:space="preserve">Patient Satisfaction:</w:t>
      </w:r>
      <w:r>
        <w:t xml:space="preserve"> </w:t>
      </w:r>
      <w:r>
        <w:t xml:space="preserve">Surveys indicate higher trust in the EMS system among Tokyo residents who perceive paramedics as specialized medical professionals rather than general emergency responders.</w:t>
      </w:r>
    </w:p>
    <w:bookmarkEnd w:id="28"/>
    <w:bookmarkStart w:id="30" w:name="conclusion-and-future-outlook"/>
    <w:p>
      <w:pPr>
        <w:pStyle w:val="Heading2"/>
      </w:pPr>
      <w:r>
        <w:t xml:space="preserve">7. Conclusion and Future Outlook</w:t>
      </w:r>
    </w:p>
    <w:p>
      <w:pPr>
        <w:pStyle w:val="FirstParagraph"/>
      </w:pPr>
      <w:r>
        <w:t xml:space="preserve">The case of Japan Tokyo demonstrates that integrating a specialized</w:t>
      </w:r>
      <w:r>
        <w:t xml:space="preserve"> </w:t>
      </w:r>
      <w:r>
        <w:rPr>
          <w:bCs/>
          <w:b/>
        </w:rPr>
        <w:t xml:space="preserve">Paramedic</w:t>
      </w:r>
    </w:p>
    <w:p>
      <w:pPr>
        <w:pStyle w:val="BodyText"/>
      </w:pPr>
      <w:r>
        <w:t xml:space="preserve">Looking forward, the continued expansion of paramedic services in Tokyo faces the challenge of staffing shortages due to Japan’s shrinking working-age population. Solutions being explored include tele-EMS technology, where remote physicians guide less experienced rescuers until a paramedic arrives, and autonomous drone delivery of defibrillators.</w:t>
      </w:r>
    </w:p>
    <w:p>
      <w:pPr>
        <w:pStyle w:val="BodyText"/>
      </w:pPr>
      <w:r>
        <w:t xml:space="preserve">In conclusion, the successful implementation of paramedic services in Japan Tokyo serves as a critical case study for other global megacities. It highlights that while infrastructure and legislation are foundational, the human element—the highly trained</w:t>
      </w:r>
      <w:r>
        <w:t xml:space="preserve"> </w:t>
      </w:r>
      <w:r>
        <w:rPr>
          <w:bCs/>
          <w:b/>
        </w:rPr>
        <w:t xml:space="preserve">Paramedic</w:t>
      </w:r>
      <w:r>
        <w:t xml:space="preserve">—remains the cornerstone of effective emergency medical care. As Tokyo continues to evolve, so too will its EMS strategies, ensuring that every citizen has access to world-class pre-hospital healthcare.</w:t>
      </w:r>
    </w:p>
    <w:bookmarkStart w:id="29" w:name="references-and-further-reading"/>
    <w:p>
      <w:pPr>
        <w:pStyle w:val="Heading3"/>
      </w:pPr>
      <w:r>
        <w:t xml:space="preserve">References and Further Reading</w:t>
      </w:r>
    </w:p>
    <w:p>
      <w:pPr>
        <w:pStyle w:val="FirstParagraph"/>
      </w:pPr>
      <w:r>
        <w:rPr>
          <w:iCs/>
          <w:i/>
        </w:rPr>
        <w:t xml:space="preserve">Note: This case study is based on general trends in Japanese emergency medical services legislation updates and urban health data from the Tokyo Metropolitan Government Health Bureau.</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Paramedic Services in Japan Tokyo</dc:title>
  <dc:creator/>
  <dc:language>en</dc:language>
  <cp:keywords/>
  <dcterms:created xsi:type="dcterms:W3CDTF">2026-07-29T09:14:01Z</dcterms:created>
  <dcterms:modified xsi:type="dcterms:W3CDTF">2026-07-29T09:14:01Z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