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Enhancing</w:t>
      </w:r>
      <w:r>
        <w:t xml:space="preserve"> </w:t>
      </w:r>
      <w:r>
        <w:t xml:space="preserve">Pre-Hospital</w:t>
      </w:r>
      <w:r>
        <w:t xml:space="preserve"> </w:t>
      </w:r>
      <w:r>
        <w:t xml:space="preserve">Emergency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  <w:r>
        <w:t xml:space="preserve"> </w:t>
      </w:r>
      <w:r>
        <w:t xml:space="preserve">through</w:t>
      </w:r>
      <w:r>
        <w:t xml:space="preserve"> </w:t>
      </w:r>
      <w:r>
        <w:t xml:space="preserve">Specialized</w:t>
      </w:r>
      <w:r>
        <w:t xml:space="preserve"> </w:t>
      </w:r>
      <w:r>
        <w:t xml:space="preserve">Paramedic</w:t>
      </w:r>
      <w:r>
        <w:t xml:space="preserve"> </w:t>
      </w:r>
      <w:r>
        <w:t xml:space="preserve">Training</w:t>
      </w:r>
    </w:p>
    <w:bookmarkStart w:id="31" w:name="X2230c6a2da79026e1a5eecd05f129783aee680b"/>
    <w:p>
      <w:pPr>
        <w:pStyle w:val="Heading1"/>
      </w:pPr>
      <w:r>
        <w:t xml:space="preserve">Case Study: Enhancing Pre-Hospital Emergency Care in Myanmar Yangon through Specialized Paramedic Training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Coverage Area: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critical evolution of emergency medical services (EMS) within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, focusing on the implementation and impact of a specialized training program for</w:t>
      </w:r>
      <w:r>
        <w:t xml:space="preserve"> </w:t>
      </w:r>
      <w:r>
        <w:rPr>
          <w:bCs/>
          <w:b/>
        </w:rPr>
        <w:t xml:space="preserve">Paramedics</w:t>
      </w:r>
      <w:r>
        <w:t xml:space="preserve">. As the largest economic hub in Myanmar,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faces unique challenges regarding traffic congestion, high population density, and infrastructure limitations. This document outlines how introducing certified</w:t>
      </w:r>
      <w:r>
        <w:t xml:space="preserve"> </w:t>
      </w:r>
      <w:r>
        <w:rPr>
          <w:bCs/>
          <w:b/>
        </w:rPr>
        <w:t xml:space="preserve">Paramedic</w:t>
      </w:r>
      <w:r>
        <w:t xml:space="preserve">-level care has transformed pre-hospital response times and patient survival rates in the city.</w:t>
      </w:r>
    </w:p>
    <w:bookmarkEnd w:id="20"/>
    <w:bookmarkStart w:id="21" w:name="X5149735177de484ae6d6843405b0a6a8416b2ab"/>
    <w:p>
      <w:pPr>
        <w:pStyle w:val="Heading2"/>
      </w:pPr>
      <w:r>
        <w:t xml:space="preserve">2. Background and Context: The Situation in Myanmar Yangon</w:t>
      </w:r>
    </w:p>
    <w:p>
      <w:pPr>
        <w:pStyle w:val="FirstParagraph"/>
      </w:pP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, with a metropolitan population exceeding five million, serves as the commercial heart of the nation. However, rapid urbanization has outpaced public health infrastructure development. Historically, emergency care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relied heavily on general hospital staff or volunteer-driven initiatives that lacked standardized clinical protocols. When a medical emergency occurred—ranging from cardiac arrest to severe traffic accidents—the gap between the incident and professional medical intervention was often significant.</w:t>
      </w:r>
    </w:p>
    <w:p>
      <w:pPr>
        <w:pStyle w:val="BodyText"/>
      </w:pPr>
      <w:r>
        <w:t xml:space="preserve">The primary challenges identified in this case study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Congestion: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's notorious traffic jams delay ambulance transit, making rapid on-scene care crucial.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Limited Advanced Life Support (ALS):</w:t>
      </w:r>
      <w:r>
        <w:t xml:space="preserve"> </w:t>
      </w:r>
      <w:r>
        <w:t xml:space="preserve">Traditional ambulances often carried only basic first aid supplies, lacking the equipment and training for advanced interventions like intubation or intravenous therapy.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Gaps:</w:t>
      </w:r>
      <w:r>
        <w:t xml:space="preserve"> </w:t>
      </w:r>
      <w:r>
        <w:t xml:space="preserve">There was a scarcity of formally recognized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Paramedic</w:t>
        </w:r>
      </w:hyperlink>
      <w:r>
        <w:t xml:space="preserve"> </w:t>
      </w:r>
      <w:r>
        <w:t xml:space="preserve">degrees or certifications in the region, leading to inconsistent quality of care.</w:t>
      </w:r>
    </w:p>
    <w:bookmarkEnd w:id="21"/>
    <w:bookmarkStart w:id="22" w:name="X7930d646c34a6eed776277904f003b48d605023"/>
    <w:p>
      <w:pPr>
        <w:pStyle w:val="Heading2"/>
      </w:pPr>
      <w:r>
        <w:t xml:space="preserve">3. The Intervention: Deploying the Paramedic Model</w:t>
      </w:r>
    </w:p>
    <w:p>
      <w:pPr>
        <w:pStyle w:val="FirstParagraph"/>
      </w:pPr>
      <w:r>
        <w:t xml:space="preserve">To address these systemic issues, a collaborative initiative was launched involving local health ministries, international NGOs, and medical universities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. The core of this intervention was the establishment of a comprehensive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training curriculum. Unlike traditional ambulance drivers or EMTs (Emergency Medical Technicians), the new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cadre is trained to perform advanced clinical procedures.</w:t>
      </w:r>
    </w:p>
    <w:p>
      <w:pPr>
        <w:pStyle w:val="BodyText"/>
      </w:pPr>
      <w:r>
        <w:t xml:space="preserve">The training program focused on three key pillars: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Competency: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-specific scenarios were developed, including heat stroke management due to the tropical climate and trauma care for motorcycle accidents, which are prevalent in the city.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Trauma and Critical Care:</w:t>
      </w:r>
      <w:r>
        <w:t xml:space="preserve"> </w:t>
      </w:r>
      <w:r>
        <w:rPr>
          <w:bCs/>
          <w:b/>
        </w:rPr>
        <w:t xml:space="preserve">Paramedics</w:t>
      </w:r>
      <w:r>
        <w:t xml:space="preserve"> </w:t>
      </w:r>
      <w:r>
        <w:t xml:space="preserve">were equipped with portable ultrasound devices, defibrillators (AEDs), and medications for resuscitation.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Triage and Logistics:</w:t>
      </w:r>
      <w:r>
        <w:t xml:space="preserve"> </w:t>
      </w:r>
      <w:r>
        <w:t xml:space="preserve">Training emphasized rapid patient assessment to prioritize care in mass casualty incidents, a critical skill for densely populated areas like central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.</w:t>
      </w:r>
    </w:p>
    <w:bookmarkEnd w:id="22"/>
    <w:bookmarkStart w:id="23" w:name="X426234ffdc9c957eac119e5e1a7adb1e88c336c"/>
    <w:p>
      <w:pPr>
        <w:pStyle w:val="Heading2"/>
      </w:pPr>
      <w:r>
        <w:t xml:space="preserve">4. Implementation Challenges in Myanmar Yangon</w:t>
      </w:r>
    </w:p>
    <w:p>
      <w:pPr>
        <w:pStyle w:val="FirstParagraph"/>
      </w:pPr>
      <w:r>
        <w:t xml:space="preserve">The rollout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was not without obstacles. One significant hurdle was public awareness. In many communities within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, citizens were accustomed to calling family members or private taxis for medical emergencies rather than utilizing official emergency services. Overcoming this cultural inertia required extensive community outreach campaigns.</w:t>
      </w:r>
    </w:p>
    <w:p>
      <w:pPr>
        <w:pStyle w:val="BodyText"/>
      </w:pPr>
      <w:r>
        <w:t xml:space="preserve">Another challenge was the maintenance of advanced equipment in a region with intermittent power supply and high humidity, which can affect sensitive medical devices used by</w:t>
      </w:r>
      <w:r>
        <w:t xml:space="preserve"> </w:t>
      </w:r>
      <w:r>
        <w:rPr>
          <w:bCs/>
          <w:b/>
        </w:rPr>
        <w:t xml:space="preserve">Paramedics</w:t>
      </w:r>
      <w:r>
        <w:t xml:space="preserve">. To mitigate this, the program introduced ruggedized equipment and rigorous maintenance schedules tailored to the environmental conditions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.</w:t>
      </w:r>
    </w:p>
    <w:bookmarkEnd w:id="23"/>
    <w:bookmarkStart w:id="27" w:name="results-and-impact-analysis"/>
    <w:p>
      <w:pPr>
        <w:pStyle w:val="Heading2"/>
      </w:pPr>
      <w:r>
        <w:t xml:space="preserve">5. Results and Impact Analysis</w:t>
      </w:r>
    </w:p>
    <w:p>
      <w:pPr>
        <w:pStyle w:val="FirstParagraph"/>
      </w:pPr>
      <w:r>
        <w:t xml:space="preserve">Six months after full deployment in select townships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, data collection revealed significant improvements in emergency care metrics.</w:t>
      </w:r>
    </w:p>
    <w:bookmarkStart w:id="24" w:name="a.-reduction-in-response-times"/>
    <w:p>
      <w:pPr>
        <w:pStyle w:val="Heading3"/>
      </w:pPr>
      <w:r>
        <w:rPr>
          <w:bCs/>
          <w:b/>
        </w:rPr>
        <w:t xml:space="preserve">A. Reduction in Response Times</w:t>
      </w:r>
    </w:p>
    <w:p>
      <w:pPr>
        <w:pStyle w:val="FirstParagraph"/>
      </w:pPr>
      <w:r>
        <w:t xml:space="preserve">The introduction of dedicated</w:t>
      </w:r>
      <w:r>
        <w:t xml:space="preserve"> </w:t>
      </w:r>
      <w:r>
        <w:rPr>
          <w:bCs/>
          <w:b/>
        </w:rPr>
        <w:t xml:space="preserve">Paramedic</w:t>
      </w:r>
      <w:r>
        <w:t xml:space="preserve">-staffed ambulances, combined with GPS routing optimized for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Yangon’s</w:t>
        </w:r>
      </w:hyperlink>
      <w:r>
        <w:t xml:space="preserve"> </w:t>
      </w:r>
      <w:r>
        <w:t xml:space="preserve">traffic patterns, reduced average response times by 35%. This speed is critical in the "golden hour" of trauma care.</w:t>
      </w:r>
    </w:p>
    <w:bookmarkEnd w:id="24"/>
    <w:bookmarkStart w:id="25" w:name="b.-improved-patient-outcomes"/>
    <w:p>
      <w:pPr>
        <w:pStyle w:val="Heading3"/>
      </w:pPr>
      <w:r>
        <w:rPr>
          <w:bCs/>
          <w:b/>
        </w:rPr>
        <w:t xml:space="preserve">B. Improved Patient Outcomes</w:t>
      </w:r>
    </w:p>
    <w:p>
      <w:pPr>
        <w:pStyle w:val="FirstParagraph"/>
      </w:pPr>
      <w:r>
        <w:t xml:space="preserve">Data indicates a 20% increase in survival rates for out-of-hospital cardiac arrests. The ability of</w:t>
      </w:r>
      <w:r>
        <w:t xml:space="preserve"> </w:t>
      </w:r>
      <w:r>
        <w:rPr>
          <w:bCs/>
          <w:b/>
        </w:rPr>
        <w:t xml:space="preserve">Paramedics</w:t>
      </w:r>
      <w:r>
        <w:t xml:space="preserve"> </w:t>
      </w:r>
      <w:r>
        <w:t xml:space="preserve">to initiate advanced life support on-site, rather than merely transporting the patient, proved vital.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, where hospital beds can be full, having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stabilize a patient before arrival ensures that hospital resources are used more efficiently.</w:t>
      </w:r>
    </w:p>
    <w:bookmarkEnd w:id="25"/>
    <w:bookmarkStart w:id="26" w:name="c.-economic-impact-on-local-healthcare"/>
    <w:p>
      <w:pPr>
        <w:pStyle w:val="Heading3"/>
      </w:pPr>
      <w:r>
        <w:rPr>
          <w:bCs/>
          <w:b/>
        </w:rPr>
        <w:t xml:space="preserve">C. Economic Impact on Local Healthcare</w:t>
      </w:r>
    </w:p>
    <w:p>
      <w:pPr>
        <w:pStyle w:val="FirstParagraph"/>
      </w:pPr>
      <w:r>
        <w:t xml:space="preserve">By managing acute cases effectively in the pre-hospital phase, emergency rooms in major hospitals across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reported a decrease in non-emergency admissions. This alleviates pressure on overburdened hospital systems.</w:t>
      </w:r>
    </w:p>
    <w:bookmarkEnd w:id="26"/>
    <w:bookmarkEnd w:id="27"/>
    <w:bookmarkStart w:id="28" w:name="X6f2b50639a9d9bbe4c9d575f6683766354f4d7b"/>
    <w:p>
      <w:pPr>
        <w:pStyle w:val="Heading2"/>
      </w:pPr>
      <w:r>
        <w:t xml:space="preserve">6. Case Example: A Typical Day for a Paramedic in Myanmar Yangon</w:t>
      </w:r>
    </w:p>
    <w:p>
      <w:pPr>
        <w:pStyle w:val="FirstParagraph"/>
      </w:pPr>
      <w:r>
        <w:t xml:space="preserve">To illustrate the practical application, consider the case of "Ko Zaw,"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stationed in the downtown district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. On a hot afternoon, Ko Zaw receives a dispatch for an elderly male collapsed on the street. Due to his specialized training, Ko Zaw does not just transport the patient; he performs immediate ECG analysis and identifies an acute myocardial infarction.</w:t>
      </w:r>
    </w:p>
    <w:p>
      <w:pPr>
        <w:pStyle w:val="BodyText"/>
      </w:pPr>
      <w:r>
        <w:t xml:space="preserve">Utilizing medication protocols approved for</w:t>
      </w:r>
      <w:r>
        <w:t xml:space="preserve"> </w:t>
      </w:r>
      <w:r>
        <w:rPr>
          <w:bCs/>
          <w:b/>
        </w:rPr>
        <w:t xml:space="preserve">Paramedics</w:t>
      </w:r>
      <w:r>
        <w:t xml:space="preserve">, he administers thrombolytics if indicated and stabilizes the patient’s blood pressure. He communicates directly with receiving hospitals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, ensuring that a cardiac team is ready upon arrival. This level of care, previously unavailable to the general public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, significantly increases Ko Zaw's patient’s chances of full recovery.</w:t>
      </w:r>
    </w:p>
    <w:bookmarkEnd w:id="28"/>
    <w:bookmarkStart w:id="29" w:name="Xc720fb766abbdd6b81689426cc3868d6877a064"/>
    <w:p>
      <w:pPr>
        <w:pStyle w:val="Heading2"/>
      </w:pPr>
      <w:r>
        <w:t xml:space="preserve">7. Future Recommendations for Myanmar Yangon</w:t>
      </w:r>
    </w:p>
    <w:p>
      <w:pPr>
        <w:pStyle w:val="FirstParagraph"/>
      </w:pPr>
      <w:r>
        <w:t xml:space="preserve">Sustaining and expanding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network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requires ongoing investment. The following recommendations are proposed: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Polytechnic Integration:</w:t>
      </w:r>
      <w:r>
        <w:t xml:space="preserve"> </w:t>
      </w:r>
      <w:r>
        <w:t xml:space="preserve">Integrate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Paramedic</w:t>
        </w:r>
      </w:hyperlink>
      <w:r>
        <w:t xml:space="preserve"> </w:t>
      </w:r>
      <w:r>
        <w:t xml:space="preserve">science courses into local polytechnics and universities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to create a sustainable pipeline of graduates.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Health Records:</w:t>
      </w:r>
      <w:r>
        <w:t xml:space="preserve"> </w:t>
      </w:r>
      <w:r>
        <w:t xml:space="preserve">Develop a mobile application for</w:t>
      </w:r>
      <w:r>
        <w:t xml:space="preserve"> </w:t>
      </w:r>
      <w:r>
        <w:rPr>
          <w:bCs/>
          <w:b/>
        </w:rPr>
        <w:t xml:space="preserve">Paramedics</w:t>
      </w:r>
      <w:r>
        <w:t xml:space="preserve"> </w:t>
      </w:r>
      <w:r>
        <w:t xml:space="preserve">to share patient data securely with hospitals in real-time, enhancing continuity of care across the city.</w:t>
      </w:r>
    </w:p>
    <w:p>
      <w:pPr>
        <w:numPr>
          <w:ilvl w:val="0"/>
          <w:numId w:val="1003"/>
        </w:numPr>
        <w:pStyle w:val="Compact"/>
      </w:pPr>
      <w:r>
        <w:t xml:space="preserve">Rural Outreach:&gt;: Expand the model from urban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to surrounding townships and rural areas, ensuring equitable healthcare access.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case study of integrating</w:t>
      </w:r>
      <w:r>
        <w:t xml:space="preserve"> </w:t>
      </w:r>
      <w:r>
        <w:rPr>
          <w:bCs/>
          <w:b/>
        </w:rPr>
        <w:t xml:space="preserve">Paramedic</w:t>
      </w:r>
      <w:r>
        <w:t xml:space="preserve">-level care into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Yangon’s</w:t>
        </w:r>
      </w:hyperlink>
      <w:r>
        <w:t xml:space="preserve"> </w:t>
      </w:r>
      <w:r>
        <w:t xml:space="preserve">emergency response system demonstrates a successful model for improving public health outcomes in developing urban centers. By moving beyond basic transportation to advanced clinical intervention,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is setting a new standard for emergency medicine. The role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is no longer just supportive but central to the healthcare ecosystem. As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Myanmar Yangon</w:t>
        </w:r>
      </w:hyperlink>
      <w:r>
        <w:t xml:space="preserve"> </w:t>
      </w:r>
      <w:r>
        <w:t xml:space="preserve">continues to grow, investing in these professionals remains one of the most effective strategies for saving lives and building a resilient health infrastructure.</w:t>
      </w:r>
    </w:p>
    <w:p>
      <w:pPr>
        <w:pStyle w:val="BodyText"/>
      </w:pPr>
      <w:r>
        <w:rPr>
          <w:iCs/>
          <w:i/>
        </w:rPr>
        <w:t xml:space="preserve">This document serves as a foundational reference for policymakers, healthcare administrators, and international partners interested in replicating this model in other regions of Myanmar or similar developing contexts.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Enhancing Pre-Hospital Emergency Care in Myanmar Yangon through Specialized Paramedic Training</dc:title>
  <dc:creator/>
  <cp:keywords/>
  <dcterms:created xsi:type="dcterms:W3CDTF">2026-07-29T03:21:55Z</dcterms:created>
  <dcterms:modified xsi:type="dcterms:W3CDTF">2026-07-29T03:21:55Z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