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Paramedic</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Riyadh</w:t>
      </w:r>
    </w:p>
    <w:bookmarkStart w:id="24" w:name="Xce97103dd72988effcb8ed904ca03bad5a8ff4a"/>
    <w:p>
      <w:pPr>
        <w:pStyle w:val="Heading1"/>
      </w:pPr>
      <w:r>
        <w:t xml:space="preserve">Case Study: The Evolution and Integration of Paramedic Services in Saudi Arabia Riyadh</w:t>
      </w:r>
    </w:p>
    <w:p>
      <w:pPr>
        <w:pStyle w:val="FirstParagraph"/>
      </w:pPr>
      <w:r>
        <w:rPr>
          <w:bCs/>
          <w:b/>
        </w:rPr>
        <w:t xml:space="preserve">Date:</w:t>
      </w:r>
      <w:r>
        <w:t xml:space="preserve"> </w:t>
      </w:r>
      <w:r>
        <w:t xml:space="preserve">October 24, 2023</w:t>
      </w:r>
      <w:r>
        <w:br/>
      </w:r>
      <w:r>
        <w:rPr>
          <w:bCs/>
          <w:b/>
        </w:rPr>
        <w:t xml:space="preserve">Status:</w:t>
      </w:r>
    </w:p>
    <w:p>
      <w:r>
        <w:pict>
          <v:rect style="width:0;height:1.5pt" o:hralign="center" o:hrstd="t" o:hr="t"/>
        </w:pict>
      </w:r>
    </w:p>
    <w:p>
      <w:pPr>
        <w:pStyle w:val="FirstParagraph"/>
      </w:pPr>
      <w:r>
        <w:t xml:space="preserve">1. Executive SummaryThis case study examines the critical development of the paramedic profession within the Kingdom of Saudi Arabia, with a specific focus on its capital city, Riyadh. As Saudi Arabia undergoes rapid transformation under Vision 2030, the healthcare sector stands at the forefront of modernization initiatives. The role of</w:t>
      </w:r>
      <w:r>
        <w:t xml:space="preserve"> </w:t>
      </w:r>
      <w:r>
        <w:rPr>
          <w:bCs/>
          <w:b/>
        </w:rPr>
        <w:t xml:space="preserve">Paramedic</w:t>
      </w:r>
      <w:r>
        <w:t xml:space="preserve"> </w:t>
      </w:r>
      <w:r>
        <w:t xml:space="preserve">professionals has shifted from basic life support providers to integral components of a sophisticated emergency medical services (EMS) network. This document analyzes the operational dynamics, challenges, and strategic improvements required for</w:t>
      </w:r>
      <w:r>
        <w:t xml:space="preserve"> </w:t>
      </w:r>
      <w:r>
        <w:rPr>
          <w:bCs/>
          <w:b/>
        </w:rPr>
        <w:t xml:space="preserve">Saudi Arabia Riyadh</w:t>
      </w:r>
      <w:r>
        <w:t xml:space="preserve"> </w:t>
      </w:r>
      <w:r>
        <w:t xml:space="preserve">to maintain world-class emergency response standards.</w:t>
      </w:r>
    </w:p>
    <w:bookmarkStart w:id="20" w:name="Xb0c0f8661dffd9cdae5ed5778a5dfd390848eed"/>
    <w:p>
      <w:pPr>
        <w:pStyle w:val="Heading2"/>
      </w:pPr>
      <w:r>
        <w:t xml:space="preserve">2. Background: The Context of Saudi Arabia Riyadh</w:t>
      </w:r>
      <w:r>
        <w:rPr>
          <w:bCs/>
          <w:b/>
        </w:rPr>
        <w:t xml:space="preserve">Saudi Arabia Riyadh</w:t>
      </w:r>
    </w:p>
    <w:p>
      <w:pPr>
        <w:pStyle w:val="FirstParagraph"/>
      </w:pPr>
      <w:r>
        <w:t xml:space="preserve">The Ministry of Health (MOH) and private sector entities have collaborated to upgrade the EMS infrastructure. In</w:t>
      </w:r>
      <w:r>
        <w:t xml:space="preserve"> </w:t>
      </w:r>
      <w:r>
        <w:rPr>
          <w:bCs/>
          <w:b/>
        </w:rPr>
        <w:t xml:space="preserve">Saudi Arabia Riyadh</w:t>
      </w:r>
      <w:r>
        <w:t xml:space="preserve">, the integration of advanced technology, such as AI-driven dispatch systems and GPS tracking, has been paramount. However, the human element remains crucial; hence, the definition and scope of practice for a</w:t>
      </w:r>
      <w:r>
        <w:t xml:space="preserve"> </w:t>
      </w:r>
      <w:r>
        <w:rPr>
          <w:bCs/>
          <w:b/>
        </w:rPr>
        <w:t xml:space="preserve">Paramedic</w:t>
      </w:r>
      <w:r>
        <w:t xml:space="preserve"> </w:t>
      </w:r>
      <w:r>
        <w:t xml:space="preserve">in this region have evolved to meet international standards while respecting local cultural contexts.</w:t>
      </w:r>
    </w:p>
    <w:p>
      <w:pPr>
        <w:pStyle w:val="BodyText"/>
      </w:pPr>
      <w:r>
        <w:t xml:space="preserve">3. The Role of the Paramedic in Modern EMSIn contemporary emergency medicine, a</w:t>
      </w:r>
      <w:r>
        <w:t xml:space="preserve"> </w:t>
      </w:r>
      <w:r>
        <w:rPr>
          <w:bCs/>
          <w:b/>
        </w:rPr>
        <w:t xml:space="preserve">ParamedicSaudi Arabia Riyadh</w:t>
      </w:r>
      <w:r>
        <w:t xml:space="preserve">, paramedics are increasingly trained to perform advanced life support (ALS) procedures, including intubation, cardiac monitoring, and pharmacological interventions in the field.</w:t>
      </w:r>
    </w:p>
    <w:p>
      <w:pPr>
        <w:pStyle w:val="BodyText"/>
      </w:pPr>
      <w:r>
        <w:t xml:space="preserve">The case study highlights that successful outcomes in critical care often depend on the first 60 minutes of response. Therefore, the competency of a</w:t>
      </w:r>
      <w:r>
        <w:t xml:space="preserve"> </w:t>
      </w:r>
      <w:r>
        <w:rPr>
          <w:bCs/>
          <w:b/>
        </w:rPr>
        <w:t xml:space="preserve">Paramedic</w:t>
      </w:r>
    </w:p>
    <w:p>
      <w:pPr>
        <w:pStyle w:val="BodyText"/>
      </w:pPr>
      <w:r>
        <w:t xml:space="preserve">4. Key Operational ChallengesDespite significant advancements, the implementation of optimal paramedic services in</w:t>
      </w:r>
    </w:p>
    <w:p>
      <w:pPr>
        <w:pStyle w:val="BodyText"/>
      </w:pPr>
      <w:r>
        <w:t xml:space="preserve">Saudi Arabia Riyadh</w:t>
      </w:r>
    </w:p>
    <w:p>
      <w:pPr>
        <w:pStyle w:val="BodyText"/>
      </w:pPr>
      <w:r>
        <w:t xml:space="preserve">Traffic Congestion: As a sprawling metropolis, Riyadh experiences heavy traffic. This poses a significant barrier to rapid response times for paramedics.</w:t>
      </w:r>
    </w:p>
    <w:p>
      <w:pPr>
        <w:pStyle w:val="BodyText"/>
      </w:pPr>
      <w:r>
        <w:rPr>
          <w:bCs/>
          <w:b/>
        </w:rPr>
        <w:t xml:space="preserve">Skill Mix and Retention: There is an ongoing effort to balance nationalization policies (Saudization) with the need for specialized expertise. Ensuring that</w:t>
      </w:r>
      <w:r>
        <w:rPr>
          <w:bCs/>
          <w:b/>
        </w:rPr>
        <w:t xml:space="preserve"> </w:t>
      </w:r>
      <w:r>
        <w:rPr>
          <w:bCs/>
          <w:b/>
          <w:bCs/>
          <w:b/>
        </w:rPr>
        <w:t xml:space="preserve">Paramedic</w:t>
      </w:r>
    </w:p>
    <w:p>
      <w:pPr>
        <w:pStyle w:val="BodyText"/>
      </w:pPr>
      <w:r>
        <w:t xml:space="preserve">Cultural Sensitivity: Paramedics must be trained to handle diverse patient populations, adhering strictly to local customs regarding gender interactions and medical consent, which adds complexity to the standard operating procedures in</w:t>
      </w:r>
      <w:r>
        <w:t xml:space="preserve"> </w:t>
      </w:r>
      <w:r>
        <w:rPr>
          <w:bCs/>
          <w:b/>
        </w:rPr>
        <w:t xml:space="preserve">Saudi Arabia Riyadh</w:t>
      </w:r>
      <w:r>
        <w:t xml:space="preserve">.</w:t>
      </w:r>
    </w:p>
    <w:bookmarkEnd w:id="20"/>
    <w:bookmarkStart w:id="23" w:name="X617982ce16aa81cf6a827b0223ab7c036f677a7"/>
    <w:p>
      <w:pPr>
        <w:pStyle w:val="Heading2"/>
      </w:pPr>
      <w:r>
        <w:t xml:space="preserve">5. Strategic Initiatives and Solutions 5.1 Technology Integration To combat traffic delays, authorities in</w:t>
      </w:r>
      <w:r>
        <w:t xml:space="preserve"> </w:t>
      </w:r>
      <w:r>
        <w:rPr>
          <w:bCs/>
          <w:b/>
        </w:rPr>
        <w:t xml:space="preserve">Saudi Arabia Riyadh</w:t>
      </w:r>
    </w:p>
    <w:bookmarkStart w:id="21" w:name="X89831b4728d3bdf9ff76c8a159c56a24f9b68a7"/>
    <w:p>
      <w:pPr>
        <w:pStyle w:val="Heading3"/>
      </w:pPr>
      <w:r>
        <w:t xml:space="preserve"> 5.2 Enhanced Training Programs The standard of a</w:t>
      </w:r>
      <w:r>
        <w:t xml:space="preserve"> </w:t>
      </w:r>
      <w:r>
        <w:rPr>
          <w:bCs/>
          <w:b/>
        </w:rPr>
        <w:t xml:space="preserve">Paramedic</w:t>
      </w:r>
    </w:p>
    <w:bookmarkEnd w:id="21"/>
    <w:bookmarkStart w:id="22" w:name="X62c9c0e92fdb256fab9407aab9763d6bd9d7b6c"/>
    <w:p>
      <w:pPr>
        <w:pStyle w:val="Heading3"/>
      </w:pPr>
      <w:r>
        <w:t xml:space="preserve"> 5.3 Public Awareness Campaigns An effective EMS system relies on public cooperation. Campaigns in</w:t>
      </w:r>
      <w:r>
        <w:t xml:space="preserve"> </w:t>
      </w:r>
      <w:r>
        <w:rPr>
          <w:bCs/>
          <w:b/>
        </w:rPr>
        <w:t xml:space="preserve">Saudi Arabia Riyadh</w:t>
      </w:r>
    </w:p>
    <w:p>
      <w:pPr>
        <w:pStyle w:val="FirstParagraph"/>
      </w:pPr>
      <w:r>
        <w:t xml:space="preserve">6. Case Scenario: A Critical Incident AnalysisTo illustrate the practical application of these strategies, consider a hypothetical but representative scenario in</w:t>
      </w:r>
      <w:r>
        <w:t xml:space="preserve"> </w:t>
      </w:r>
      <w:r>
        <w:rPr>
          <w:bCs/>
          <w:b/>
        </w:rPr>
        <w:t xml:space="preserve">Saudi Arabia Riyadh</w:t>
      </w:r>
      <w:r>
        <w:t xml:space="preserve">:</w:t>
      </w:r>
    </w:p>
    <w:p>
      <w:pPr>
        <w:pStyle w:val="BlockText"/>
      </w:pPr>
      <w:r>
        <w:t xml:space="preserve"> </w:t>
      </w:r>
      <w:r>
        <w:rPr>
          <w:iCs/>
          <w:i/>
        </w:rPr>
        <w:t xml:space="preserve">A 45-year-old male collapses due to a suspected cardiac arrest in the Olaya district, one of the busiest areas in Riyadh. The call is received by an AI-enhanced dispatch center.</w:t>
      </w:r>
    </w:p>
    <w:p>
      <w:pPr>
        <w:pStyle w:val="FirstParagraph"/>
      </w:pPr>
      <w:r>
        <w:rPr>
          <w:bCs/>
          <w:b/>
        </w:rPr>
        <w:t xml:space="preserve">Response Phase:</w:t>
      </w:r>
      <w:r>
        <w:t xml:space="preserve">  The closest ambulance unit is dispatched within seconds. The driver utilizes traffic preemption technology to navigate through rush-hour congestion efficiently. Upon arrival, a qualified</w:t>
      </w:r>
      <w:r>
        <w:t xml:space="preserve"> </w:t>
      </w:r>
      <w:r>
        <w:rPr>
          <w:bCs/>
          <w:b/>
        </w:rPr>
        <w:t xml:space="preserve">Paramedic</w:t>
      </w:r>
    </w:p>
    <w:p>
      <w:pPr>
        <w:pStyle w:val="BodyText"/>
      </w:pPr>
      <w:r>
        <w:rPr>
          <w:bCs/>
          <w:b/>
        </w:rPr>
        <w:t xml:space="preserve">Treatment Phase:</w:t>
      </w:r>
      <w:r>
        <w:t xml:space="preserve">  The paramedics initiate CPR and attach an automated external defibrillator (AED). Recognizing the severity, they establish IV access and administer advanced cardiac medications. Simultaneously, they transmit the patient’s vitals and ECG readings to the receiving emergency department.</w:t>
      </w:r>
    </w:p>
    <w:p>
      <w:pPr>
        <w:pStyle w:val="BodyText"/>
      </w:pPr>
      <w:r>
        <w:rPr>
          <w:bCs/>
          <w:b/>
        </w:rPr>
        <w:t xml:space="preserve">Outcome:</w:t>
      </w:r>
      <w:r>
        <w:t xml:space="preserve">  Due to the rapid response time facilitated by smart infrastructure in</w:t>
      </w:r>
      <w:r>
        <w:t xml:space="preserve"> </w:t>
      </w:r>
      <w:r>
        <w:rPr>
          <w:bCs/>
          <w:b/>
        </w:rPr>
        <w:t xml:space="preserve">Saudi Arabia RiyadhParamedic</w:t>
      </w:r>
    </w:p>
    <w:p>
      <w:pPr>
        <w:pStyle w:val="BodyText"/>
      </w:pPr>
      <w:r>
        <w:t xml:space="preserve">7. Future Outlook and RecommendationsThe trajectory for EMS in</w:t>
      </w:r>
    </w:p>
    <w:p>
      <w:pPr>
        <w:pStyle w:val="BodyText"/>
      </w:pPr>
      <w:r>
        <w:t xml:space="preserve">Saudi Arabia Riyadh</w:t>
      </w:r>
      <w:r>
        <w:t xml:space="preserve"> </w:t>
      </w:r>
      <w:r>
        <w:rPr>
          <w:bCs/>
          <w:b/>
        </w:rPr>
        <w:t xml:space="preserve">Digital Integration:</w:t>
      </w:r>
      <w:r>
        <w:t xml:space="preserve">  Expand the use of drones for delivering defibrillators to remote or hard-to-reach locations in expanding neighborhoods.</w:t>
      </w:r>
    </w:p>
    <w:p>
      <w:pPr>
        <w:pStyle w:val="BodyText"/>
      </w:pPr>
      <w:r>
        <w:t xml:space="preserve">Specialized Paramedic Tracks:  Develop specialized roles for paramedics, such as critical care transport, pediatric emergency response, and disaster management.</w:t>
      </w:r>
    </w:p>
    <w:p>
      <w:pPr>
        <w:pStyle w:val="BodyText"/>
      </w:pPr>
      <w:r>
        <w:t xml:space="preserve">Data-Driven Policy:  Utilize big data analytics to predict high-risk areas for emergencies in</w:t>
      </w:r>
    </w:p>
    <w:p>
      <w:pPr>
        <w:pStyle w:val="BodyText"/>
      </w:pPr>
      <w:r>
        <w:t xml:space="preserve">Saudi Arabia Riyadh</w:t>
      </w:r>
      <w:r>
        <w:t xml:space="preserve"> </w:t>
      </w:r>
      <w:r>
        <w:t xml:space="preserve">8. ConclusionThe case study underscores that the efficacy of emergency medical services is deeply intertwined with the competence of its frontline responders: the</w:t>
      </w:r>
    </w:p>
    <w:p>
      <w:pPr>
        <w:pStyle w:val="BodyText"/>
      </w:pPr>
      <w:r>
        <w:t xml:space="preserve">Paramedic&gt;. In</w:t>
      </w:r>
    </w:p>
    <w:p>
      <w:pPr>
        <w:pStyle w:val="BodyText"/>
      </w:pPr>
      <w:r>
        <w:t xml:space="preserve">Saudi Arabia Riyadh&gt; , the synergy between modern technological infrastructure and highly skilled personnel is creating a robust safety net for citizens and residents alike. As Vision 2030 progresses, the continued evolution of paramedic services will remain a key indicator of the Kingdom’s commitment to healthcare excellence.</w:t>
      </w:r>
    </w:p>
    <w:p>
      <w:pPr>
        <w:pStyle w:val="BodyText"/>
      </w:pPr>
      <w:r>
        <w:t xml:space="preserve">By addressing challenges related to traffic, training, and cultural integration,</w:t>
      </w:r>
    </w:p>
    <w:p>
      <w:pPr>
        <w:pStyle w:val="BodyText"/>
      </w:pPr>
      <w:r>
        <w:t xml:space="preserve">Saudi Arabia Riyadh&gt;Paramedic&gt;&amp;nbsphas the tools and support needed to save lives effectively.</w:t>
      </w:r>
    </w:p>
    <w:p>
      <w:r>
        <w:pict>
          <v:rect style="width:0;height:1.5pt" o:hralign="center" o:hrstd="t" o:hr="t"/>
        </w:pict>
      </w:r>
    </w:p>
    <w:p>
      <w:pPr>
        <w:pStyle w:val="FirstParagraph"/>
      </w:pPr>
      <w:r>
        <w:t xml:space="preserve">Disclaimer: This document is for informational purposes only. Specific protocols in Saudi Arabia Riyadh are subject to change based on Ministry of Health regulations.</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Paramedic Services in Saudi Arabia Riyadh</dc:title>
  <dc:creator/>
  <dc:language>en</dc:language>
  <cp:keywords/>
  <dcterms:created xsi:type="dcterms:W3CDTF">2026-07-30T09:25:40Z</dcterms:created>
  <dcterms:modified xsi:type="dcterms:W3CDTF">2026-07-30T09:25:40Z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