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Turkey</w:t>
      </w:r>
      <w:r>
        <w:t xml:space="preserve"> </w:t>
      </w:r>
      <w:r>
        <w:t xml:space="preserve">Ankara</w:t>
      </w:r>
    </w:p>
    <w:bookmarkStart w:id="30" w:name="X5c209c6f2cb7a1fc9d46ac4d51110fc35a87c2a"/>
    <w:p>
      <w:pPr>
        <w:pStyle w:val="Heading1"/>
      </w:pPr>
      <w:r>
        <w:t xml:space="preserve">Case Study: The Role and Evolution of the Paramedic in Turkey Ankara</w:t>
      </w:r>
    </w:p>
    <w:p>
      <w:pPr>
        <w:pStyle w:val="FirstParagraph"/>
      </w:pPr>
      <w:r>
        <w:rPr>
          <w:bCs/>
          <w:b/>
        </w:rPr>
        <w:t xml:space="preserve">Date:</w:t>
      </w:r>
      <w:r>
        <w:t xml:space="preserve"> </w:t>
      </w:r>
      <w:r>
        <w:t xml:space="preserve">October 2023</w:t>
      </w:r>
      <w:r>
        <w:br/>
      </w:r>
      <w:r>
        <w:rPr>
          <w:iCs/>
          <w:i/>
        </w:rPr>
        <w:t xml:space="preserve">Critical Care Logistics, Emergency Medicine Integration, and Urban Healthcare Management.</w:t>
      </w:r>
      <w:r>
        <w:br/>
      </w:r>
      <w:r>
        <w:rPr>
          <w:bCs/>
          <w:b/>
        </w:rPr>
        <w:t xml:space="preserve">Status:</w:t>
      </w:r>
      <w:r>
        <w:t xml:space="preserve"> </w:t>
      </w:r>
      <w:r>
        <w:t xml:space="preserve">Completed Analysis</w:t>
      </w:r>
      <w:r>
        <w:br/>
      </w:r>
    </w:p>
    <w:bookmarkStart w:id="20" w:name="Xb3e36259ad0d76018ad154aa3f2dfce48a3b0c9"/>
    <w:p>
      <w:pPr>
        <w:pStyle w:val="Heading2"/>
      </w:pPr>
      <w:r>
        <w:t xml:space="preserve">I. Introduction: The Critical Context of Turkey Ankara</w:t>
      </w:r>
    </w:p>
    <w:p>
      <w:pPr>
        <w:pStyle w:val="FirstParagraph"/>
      </w:pPr>
      <w:r>
        <w:t xml:space="preserve">Ankara, the capital city of Turkey Ankara, serves as a complex microcosm for studying emergency medical services (EMS) in rapidly developing nations. Unlike Istanbul, which is defined by its coastal geography and tourism-heavy traffic patterns, the unique urban landscape of Turkey Ankara is characterized by high-density administrative districts, sprawling residential suburbs (such as Etimesgut and Keçiören), and a heavy concentration of government institutions. This case study explores how the profession of</w:t>
      </w:r>
      <w:r>
        <w:t xml:space="preserve"> </w:t>
      </w:r>
      <w:r>
        <w:rPr>
          <w:bCs/>
          <w:b/>
        </w:rPr>
        <w:t xml:space="preserve">Paramedic</w:t>
      </w:r>
      <w:r>
        <w:t xml:space="preserve"> </w:t>
      </w:r>
      <w:r>
        <w:t xml:space="preserve">has evolved to meet the specific demands placed upon it within this dynamic metropolis.</w:t>
      </w:r>
    </w:p>
    <w:p>
      <w:pPr>
        <w:pStyle w:val="BodyText"/>
      </w:pPr>
      <w:r>
        <w:t xml:space="preserve">The integration of advanced life support systems in Turkey Ankara has been a priority for national health policies over the last decade. The transition from basic first aid provision to comprehensive pre-hospital care is most visible in the capital, where traffic congestion and population density require highly optimized response times. This document analyzes the structural, operational, and educational challenges faced by</w:t>
      </w:r>
      <w:r>
        <w:t xml:space="preserve"> </w:t>
      </w:r>
      <w:r>
        <w:rPr>
          <w:bCs/>
          <w:b/>
        </w:rPr>
        <w:t xml:space="preserve">Paramedic</w:t>
      </w:r>
      <w:r>
        <w:t xml:space="preserve"> </w:t>
      </w:r>
      <w:r>
        <w:t xml:space="preserve">professionals operating in Turkey Ankara.</w:t>
      </w:r>
    </w:p>
    <w:bookmarkEnd w:id="20"/>
    <w:bookmarkStart w:id="21" w:name="X369e685d872134ec0505c1eaf5b5f707f9b311e"/>
    <w:p>
      <w:pPr>
        <w:pStyle w:val="Heading2"/>
      </w:pPr>
      <w:r>
        <w:t xml:space="preserve">II. Historical Context: From Volunteerism to Professionalization</w:t>
      </w:r>
    </w:p>
    <w:p>
      <w:pPr>
        <w:pStyle w:val="FirstParagraph"/>
      </w:pPr>
      <w:r>
        <w:t xml:space="preserve">To understand the current state of emergency care in Turkey Ankara, one must look at the historical trajectory of the field. Historically, emergency transport was managed by a disparate mix of volunteer organizations and basic ambulance services under local municipalities. However, with the establishment of centralized health authorities and subsequent reforms aimed at aligning Turkish healthcare standards with European norms, a significant shift occurred.</w:t>
      </w:r>
    </w:p>
    <w:p>
      <w:pPr>
        <w:pStyle w:val="BodyText"/>
      </w:pPr>
      <w:r>
        <w:t xml:space="preserve">In Turkey Ankara, this shift was accelerated by the need to manage mass casualty incidents (MCIs) arising from both natural disasters and geopolitical instability in neighboring regions. The city often serves as a hub for receiving and processing patients from border regions. Consequently, the role of the</w:t>
      </w:r>
      <w:r>
        <w:t xml:space="preserve"> </w:t>
      </w:r>
      <w:r>
        <w:rPr>
          <w:bCs/>
          <w:b/>
        </w:rPr>
        <w:t xml:space="preserve">Paramedic</w:t>
      </w:r>
      <w:r>
        <w:t xml:space="preserve"> </w:t>
      </w:r>
      <w:r>
        <w:t xml:space="preserve">in Turkey Ankara transformed from that of a transporter to that of an advanced clinical provider capable of stabilizing critical trauma cases before hospital arrival.</w:t>
      </w:r>
    </w:p>
    <w:bookmarkEnd w:id="21"/>
    <w:bookmarkStart w:id="24" w:name="X05ab2d65a5eb883bbd4ebcb23195ffbc1db452c"/>
    <w:p>
      <w:pPr>
        <w:pStyle w:val="Heading2"/>
      </w:pPr>
      <w:r>
        <w:t xml:space="preserve">III. Operational Structure in Turkey Ankara</w:t>
      </w:r>
    </w:p>
    <w:p>
      <w:pPr>
        <w:pStyle w:val="FirstParagraph"/>
      </w:pPr>
      <w:r>
        <w:t xml:space="preserve">The operational framework for emergency services in Turkey Ankara is primarily coordinated through the 112 Emergency Call Center, which falls under the umbrella of the Turkish Ministry of Health. This centralized dispatch system ensures that resources are allocated efficiently across the province.</w:t>
      </w:r>
    </w:p>
    <w:bookmarkStart w:id="22" w:name="a.-the-hierarchy-of-care"/>
    <w:p>
      <w:pPr>
        <w:pStyle w:val="Heading3"/>
      </w:pPr>
      <w:r>
        <w:t xml:space="preserve">A. The Hierarchy of Care</w:t>
      </w:r>
    </w:p>
    <w:p>
      <w:pPr>
        <w:numPr>
          <w:ilvl w:val="0"/>
          <w:numId w:val="1001"/>
        </w:numPr>
        <w:pStyle w:val="Compact"/>
      </w:pPr>
      <w:r>
        <w:rPr>
          <w:bCs/>
          <w:b/>
        </w:rPr>
        <w:t xml:space="preserve">BMS (Basic Life Support):</w:t>
      </w:r>
      <w:r>
        <w:t xml:space="preserve"> </w:t>
      </w:r>
      <w:r>
        <w:t xml:space="preserve">These units are staffed by EMTs and provide essential interventions. In Turkey Ankara, these units form the first line of defense in rural districts surrounding the city center.</w:t>
      </w:r>
    </w:p>
    <w:p>
      <w:pPr>
        <w:numPr>
          <w:ilvl w:val="0"/>
          <w:numId w:val="1001"/>
        </w:numPr>
        <w:pStyle w:val="Compact"/>
      </w:pPr>
      <w:r>
        <w:rPr>
          <w:bCs/>
          <w:b/>
        </w:rPr>
        <w:t xml:space="preserve">NLS (Advanced Life Support):</w:t>
      </w:r>
      <w:r>
        <w:t xml:space="preserve"> </w:t>
      </w:r>
      <w:r>
        <w:t xml:space="preserve">This is where the modern definition of a</w:t>
      </w:r>
      <w:r>
        <w:t xml:space="preserve"> </w:t>
      </w:r>
      <w:r>
        <w:rPr>
          <w:bCs/>
          <w:b/>
        </w:rPr>
        <w:t xml:space="preserve">Paramedic</w:t>
      </w:r>
      <w:r>
        <w:t xml:space="preserve"> </w:t>
      </w:r>
      <w:r>
        <w:t xml:space="preserve">becomes critical. These ambulances are equipped with cardiac monitors, defibrillators, and advanced airway management tools. In Turkey Ankara, NLS units are strategically deployed in high-traffic zones like Çankaya and Kızılay to minimize response times.</w:t>
      </w:r>
    </w:p>
    <w:p>
      <w:pPr>
        <w:numPr>
          <w:ilvl w:val="0"/>
          <w:numId w:val="1001"/>
        </w:numPr>
        <w:pStyle w:val="Compact"/>
      </w:pPr>
      <w:r>
        <w:rPr>
          <w:bCs/>
          <w:b/>
        </w:rPr>
        <w:t xml:space="preserve">Critical Care Ambulances:</w:t>
      </w:r>
      <w:r>
        <w:t xml:space="preserve"> </w:t>
      </w:r>
      <w:r>
        <w:t xml:space="preserve">Serving as mobile intensive care units (MICUs), these are reserved for inter-hospital transfers of critical patients, such as those requiring extracorporeal membrane oxygenation (ECMO) or continuous hemodynamic support.</w:t>
      </w:r>
    </w:p>
    <w:bookmarkEnd w:id="22"/>
    <w:bookmarkStart w:id="23" w:name="b.-traffic-and-logistics-challenges"/>
    <w:p>
      <w:pPr>
        <w:pStyle w:val="Heading3"/>
      </w:pPr>
      <w:r>
        <w:t xml:space="preserve">B. Traffic and Logistics Challenges</w:t>
      </w:r>
    </w:p>
    <w:p>
      <w:pPr>
        <w:pStyle w:val="FirstParagraph"/>
      </w:pPr>
      <w:r>
        <w:t xml:space="preserve">Traffic congestion in Turkey Ankara presents a unique challenge for</w:t>
      </w:r>
      <w:r>
        <w:t xml:space="preserve"> </w:t>
      </w:r>
      <w:r>
        <w:rPr>
          <w:bCs/>
          <w:b/>
        </w:rPr>
        <w:t xml:space="preserve">Paramedic</w:t>
      </w:r>
      <w:r>
        <w:t xml:space="preserve"> </w:t>
      </w:r>
      <w:r>
        <w:t xml:space="preserve">teams. The capital’s ring roads (such as the O-4 and O-21) often experience severe bottlenecks during peak hours. To mitigate this, the emergency services in Turkey Ankara utilize advanced GPS tracking and dynamic routing algorithms that adjust in real-time to traffic conditions. Furthermore,</w:t>
      </w:r>
      <w:r>
        <w:t xml:space="preserve"> </w:t>
      </w:r>
      <w:r>
        <w:rPr>
          <w:bCs/>
          <w:b/>
        </w:rPr>
        <w:t xml:space="preserve">Paramedic</w:t>
      </w:r>
      <w:r>
        <w:t xml:space="preserve"> </w:t>
      </w:r>
      <w:r>
        <w:t xml:space="preserve">crews are trained in "scoop and run" versus "stay and play" decision-making based on their ability to navigate these obstacles.</w:t>
      </w:r>
    </w:p>
    <w:bookmarkEnd w:id="23"/>
    <w:bookmarkEnd w:id="24"/>
    <w:bookmarkStart w:id="27" w:name="Xe4cf3f0e1aef134736352ee1688d3cbb204b1e9"/>
    <w:p>
      <w:pPr>
        <w:pStyle w:val="Heading2"/>
      </w:pPr>
      <w:r>
        <w:t xml:space="preserve">IV. The Educational Pipeline: Training the Modern Paramedic</w:t>
      </w:r>
    </w:p>
    <w:p>
      <w:pPr>
        <w:pStyle w:val="FirstParagraph"/>
      </w:pPr>
      <w:r>
        <w:t xml:space="preserve">The quality of care provided by a</w:t>
      </w:r>
      <w:r>
        <w:t xml:space="preserve"> </w:t>
      </w:r>
      <w:r>
        <w:rPr>
          <w:bCs/>
          <w:b/>
        </w:rPr>
        <w:t xml:space="preserve">Paramedic</w:t>
      </w:r>
      <w:r>
        <w:t xml:space="preserve"> </w:t>
      </w:r>
      <w:r>
        <w:t xml:space="preserve">in Turkey Ankara is directly linked to the rigorous educational standards enforced by universities and health institutes. The Ministry of Health has mandated that all advanced life support staff must hold at least a bachelor’s degree in Emergency Medical Services.</w:t>
      </w:r>
    </w:p>
    <w:bookmarkStart w:id="25" w:name="a.-standardized-curriculum"/>
    <w:p>
      <w:pPr>
        <w:pStyle w:val="Heading3"/>
      </w:pPr>
      <w:r>
        <w:t xml:space="preserve">A. Standardized Curriculum</w:t>
      </w:r>
    </w:p>
    <w:p>
      <w:pPr>
        <w:pStyle w:val="FirstParagraph"/>
      </w:pPr>
      <w:r>
        <w:t xml:space="preserve">Institutions such as Ankara University and various vocational colleges have updated their curricula to include simulation-based training, toxicology management, and pediatric resuscitation. This ensures that the</w:t>
      </w:r>
      <w:r>
        <w:t xml:space="preserve"> </w:t>
      </w:r>
      <w:r>
        <w:rPr>
          <w:bCs/>
          <w:b/>
        </w:rPr>
        <w:t xml:space="preserve">Paramedic</w:t>
      </w:r>
      <w:r>
        <w:t xml:space="preserve"> </w:t>
      </w:r>
      <w:r>
        <w:t xml:space="preserve">graduating in Turkey Ankara is not only proficient in basic trauma care but also equipped to handle complex medical emergencies such as opioid overdoses or acute neurological events.</w:t>
      </w:r>
    </w:p>
    <w:bookmarkEnd w:id="25"/>
    <w:bookmarkStart w:id="26" w:name="b.-continuing-education"/>
    <w:p>
      <w:pPr>
        <w:pStyle w:val="Heading3"/>
      </w:pPr>
      <w:r>
        <w:t xml:space="preserve">B. Continuing Education</w:t>
      </w:r>
    </w:p>
    <w:p>
      <w:pPr>
        <w:pStyle w:val="FirstParagraph"/>
      </w:pPr>
      <w:r>
        <w:t xml:space="preserve">Lifelong learning is mandatory. Regular drills and certification renewals ensure that the skills of every</w:t>
      </w:r>
      <w:r>
        <w:t xml:space="preserve"> </w:t>
      </w:r>
      <w:r>
        <w:rPr>
          <w:bCs/>
          <w:b/>
        </w:rPr>
        <w:t xml:space="preserve">Paramedic</w:t>
      </w:r>
      <w:r>
        <w:t xml:space="preserve"> </w:t>
      </w:r>
      <w:r>
        <w:t xml:space="preserve">in Turkey Ankara remain sharp and up-to-date with international guidelines, such as those from the American Heart Association (AHA) and the European Resuscitation Council.</w:t>
      </w:r>
    </w:p>
    <w:bookmarkEnd w:id="26"/>
    <w:bookmarkEnd w:id="27"/>
    <w:bookmarkStart w:id="28" w:name="X7d362b113be58a139269986dacbea37efcb1055"/>
    <w:p>
      <w:pPr>
        <w:pStyle w:val="Heading2"/>
      </w:pPr>
      <w:r>
        <w:t xml:space="preserve">V. Challenges Faced by Paramedics in Turkey Ankara</w:t>
      </w:r>
    </w:p>
    <w:p>
      <w:pPr>
        <w:pStyle w:val="FirstParagraph"/>
      </w:pPr>
      <w:r>
        <w:rPr>
          <w:bCs/>
          <w:b/>
        </w:rPr>
        <w:t xml:space="preserve">A. Mental Health and Burnout</w:t>
      </w:r>
      <w:r>
        <w:br/>
      </w:r>
      <w:r>
        <w:t xml:space="preserve">Working as a</w:t>
      </w:r>
      <w:r>
        <w:t xml:space="preserve"> </w:t>
      </w:r>
      <w:r>
        <w:rPr>
          <w:bCs/>
          <w:b/>
        </w:rPr>
        <w:t xml:space="preserve">Paramedic</w:t>
      </w:r>
      <w:r>
        <w:t xml:space="preserve"> </w:t>
      </w:r>
      <w:r>
        <w:t xml:space="preserve">in any major city is stressful, but the specific pressures in Turkey Ankara are compounded by the high volume of calls and the nature of urban trauma. PTSD rates among emergency responders are a significant concern, leading to recent initiatives focused on psychological support systems for staff.</w:t>
      </w:r>
    </w:p>
    <w:p>
      <w:pPr>
        <w:pStyle w:val="BodyText"/>
      </w:pPr>
      <w:r>
        <w:rPr>
          <w:bCs/>
          <w:b/>
        </w:rPr>
        <w:t xml:space="preserve">B. Resource Allocation</w:t>
      </w:r>
      <w:r>
        <w:br/>
      </w:r>
      <w:r>
        <w:t xml:space="preserve">Despite improvements, there is often a disparity in resource distribution between the affluent districts of Turkey Ankara (like Çankaya) and lower-income areas. This requires</w:t>
      </w:r>
      <w:r>
        <w:t xml:space="preserve"> </w:t>
      </w:r>
      <w:r>
        <w:rPr>
          <w:bCs/>
          <w:b/>
        </w:rPr>
        <w:t xml:space="preserve">Paramedic</w:t>
      </w:r>
      <w:r>
        <w:t xml:space="preserve"> </w:t>
      </w:r>
      <w:r>
        <w:t xml:space="preserve">teams to be adaptable and resourceful, often performing advanced procedures with limited equipment depending on their geographic location.</w:t>
      </w:r>
    </w:p>
    <w:bookmarkEnd w:id="28"/>
    <w:bookmarkStart w:id="29" w:name="Xb7ffc866f4785271d31b70ce041055ad61e678e"/>
    <w:p>
      <w:pPr>
        <w:pStyle w:val="Heading2"/>
      </w:pPr>
      <w:r>
        <w:t xml:space="preserve">VII. Conclusion: The Future of Emergency Care</w:t>
      </w:r>
    </w:p>
    <w:p>
      <w:pPr>
        <w:pStyle w:val="FirstParagraph"/>
      </w:pPr>
      <w:r>
        <w:t xml:space="preserve">The case of the</w:t>
      </w:r>
      <w:r>
        <w:t xml:space="preserve"> </w:t>
      </w:r>
      <w:r>
        <w:rPr>
          <w:bCs/>
          <w:b/>
        </w:rPr>
        <w:t xml:space="preserve">Paramedic</w:t>
      </w:r>
      <w:r>
        <w:t xml:space="preserve"> </w:t>
      </w:r>
      <w:r>
        <w:t xml:space="preserve">in Turkey Ankara illustrates a broader trend in global emergency medicine: the move toward professionalization, centralization, and advanced clinical capability. As Turkey Ankara continues to grow as an administrative and political hub, its EMS system must evolve to meet increasing demands.</w:t>
      </w:r>
    </w:p>
    <w:p>
      <w:pPr>
        <w:pStyle w:val="BodyText"/>
      </w:pPr>
      <w:r>
        <w:t xml:space="preserve">The success of the</w:t>
      </w:r>
      <w:r>
        <w:t xml:space="preserve"> </w:t>
      </w:r>
      <w:r>
        <w:rPr>
          <w:bCs/>
          <w:b/>
        </w:rPr>
        <w:t xml:space="preserve">Paramedic</w:t>
      </w:r>
      <w:r>
        <w:t xml:space="preserve"> </w:t>
      </w:r>
      <w:r>
        <w:t xml:space="preserve">service in this region is not just a matter of logistical efficiency but of human capital development. By investing in education, technology, and mental health support for these professionals, Turkey Ankara sets a benchmark for emergency care in the region. The future will likely see further integration of telemedicine, allowing</w:t>
      </w:r>
      <w:r>
        <w:t xml:space="preserve"> </w:t>
      </w:r>
      <w:r>
        <w:rPr>
          <w:bCs/>
          <w:b/>
        </w:rPr>
        <w:t xml:space="preserve">Paramedics</w:t>
      </w:r>
      <w:r>
        <w:t xml:space="preserve"> </w:t>
      </w:r>
      <w:r>
        <w:t xml:space="preserve">to consult with hospital specialists in real-time as they navigate the complex streets of Turkey Ankara.</w:t>
      </w:r>
    </w:p>
    <w:p>
      <w:pPr>
        <w:pStyle w:val="BodyText"/>
      </w:pPr>
      <w:r>
        <w:t xml:space="preserve">In conclusion, the story of emergency medicine in Turkey Ankara is one of resilience and adaptation. The</w:t>
      </w:r>
      <w:r>
        <w:t xml:space="preserve"> </w:t>
      </w:r>
      <w:r>
        <w:rPr>
          <w:bCs/>
          <w:b/>
        </w:rPr>
        <w:t xml:space="preserve">Paramedic</w:t>
      </w:r>
      <w:r>
        <w:t xml:space="preserve">, once a peripheral figure in healthcare, is now recognized as a critical component of the city’s infrastructure. As standards rise and technologies advance, the capacity to save lives in Turkey Ankara depends heavily on empowering these frontline heroes with the tools, training, and respect they deserve.</w:t>
      </w:r>
    </w:p>
    <w:p>
      <w:r>
        <w:pict>
          <v:rect style="width:0;height:1.5pt" o:hralign="center" o:hrstd="t" o:hr="t"/>
        </w:pict>
      </w:r>
    </w:p>
    <w:p>
      <w:pPr>
        <w:pStyle w:val="FirstParagraph"/>
      </w:pPr>
      <w:r>
        <w:rPr>
          <w:iCs/>
          <w:i/>
        </w:rPr>
        <w:t xml:space="preserve">This document was prepared for internal review by Health Policy Analysts focusing on Mediterranean Emergency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Paramedic in Turkey Ankara</dc:title>
  <dc:creator/>
  <dc:language>en</dc:language>
  <cp:keywords/>
  <dcterms:created xsi:type="dcterms:W3CDTF">2026-07-29T10:55:38Z</dcterms:created>
  <dcterms:modified xsi:type="dcterms:W3CDTF">2026-07-29T10:55:38Z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