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Paramedic</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0" w:name="X95759f040025edfd720ad436e8ed357d8bba989"/>
    <w:p>
      <w:pPr>
        <w:pStyle w:val="Heading1"/>
      </w:pPr>
      <w:r>
        <w:t xml:space="preserve">A Comprehensive Case Study on the Role and Evolution of the Paramedic in United States San Francisco</w:t>
      </w:r>
    </w:p>
    <w:p>
      <w:pPr>
        <w:pStyle w:val="FirstParagraph"/>
      </w:pPr>
      <w:r>
        <w:rPr>
          <w:bCs/>
          <w:b/>
        </w:rPr>
        <w:t xml:space="preserve">Date:</w:t>
      </w:r>
      <w:r>
        <w:t xml:space="preserve"> </w:t>
      </w:r>
      <w:r>
        <w:t xml:space="preserve">October 2023</w:t>
      </w:r>
      <w:r>
        <w:br/>
      </w:r>
      <w:r>
        <w:rPr>
          <w:bCs/>
          <w:b/>
        </w:rPr>
        <w:t xml:space="preserve">Subject:</w:t>
      </w:r>
      <w:r>
        <w:t xml:space="preserve">The intersection of advanced emergency medical services, urban infrastructure challenges, and public health dynamics.</w:t>
      </w:r>
    </w:p>
    <w:bookmarkStart w:id="20" w:name="executive-summary"/>
    <w:p>
      <w:pPr>
        <w:pStyle w:val="Heading2"/>
      </w:pPr>
      <w:r>
        <w:t xml:space="preserve">1. Executive Summary</w:t>
      </w:r>
    </w:p>
    <w:p>
      <w:pPr>
        <w:pStyle w:val="FirstParagraph"/>
      </w:pPr>
      <w:r>
        <w:t xml:space="preserve">This case study examines the critical role of the</w:t>
      </w:r>
      <w:r>
        <w:t xml:space="preserve"> </w:t>
      </w:r>
      <w:r>
        <w:rPr>
          <w:bCs/>
          <w:b/>
        </w:rPr>
        <w:t xml:space="preserve">P</w:t>
      </w:r>
      <w:r>
        <w:rPr>
          <w:strike/>
        </w:rPr>
        <w:t xml:space="preserve">t</w:t>
      </w:r>
      <w:r>
        <w:t xml:space="preserve">r</w:t>
      </w:r>
      <w:r>
        <w:rPr>
          <w:bCs/>
          <w:b/>
        </w:rPr>
        <w:t xml:space="preserve">a</w:t>
      </w:r>
      <w:r>
        <w:rPr>
          <w:bCs/>
          <w:b/>
          <w:bCs/>
          <w:b/>
        </w:rPr>
        <w:t xml:space="preserve">m</w:t>
      </w:r>
      <w:hyperlink w:anchor="note1">
        <w:r>
          <w:rPr>
            <w:rStyle w:val="Hyperlink"/>
            <w:bCs/>
            <w:b/>
            <w:bCs/>
            <w:b/>
          </w:rPr>
          <w:t xml:space="preserve">[1]</w:t>
        </w:r>
      </w:hyperlink>
      <w:r>
        <w:rPr>
          <w:bCs/>
          <w:b/>
          <w:bCs/>
          <w:b/>
        </w:rPr>
        <w:t xml:space="preserve">e</w:t>
      </w:r>
      <w:r>
        <w:rPr>
          <w:bCs/>
          <w:b/>
          <w:bCs/>
          <w:b/>
          <w:bCs/>
          <w:b/>
        </w:rPr>
        <w:t xml:space="preserve">d</w:t>
      </w:r>
      <w:r>
        <w:rPr>
          <w:iCs/>
          <w:i/>
          <w:bCs/>
          <w:b/>
          <w:bCs/>
          <w:b/>
          <w:bCs/>
          <w:b/>
        </w:rPr>
        <w:t xml:space="preserve">c in te c</w:t>
      </w:r>
      <w:r>
        <w:rPr>
          <w:u w:val="single"/>
          <w:iCs/>
          <w:i/>
          <w:bCs/>
          <w:b/>
          <w:bCs/>
          <w:b/>
          <w:bCs/>
          <w:b/>
        </w:rPr>
        <w:t xml:space="preserve">nt</w:t>
      </w:r>
    </w:p>
    <w:bookmarkEnd w:id="20"/>
    <w:bookmarkStart w:id="21" w:name="geographic-and-environmental-context"/>
    <w:p>
      <w:pPr>
        <w:pStyle w:val="Heading2"/>
      </w:pPr>
      <w:r>
        <w:t xml:space="preserve">2. Geographic and Environmental Context</w:t>
      </w:r>
    </w:p>
    <w:p>
      <w:pPr>
        <w:pStyle w:val="FirstParagraph"/>
      </w:pPr>
      <w:r>
        <w:t xml:space="preserve">The physical landscape of San Francisco significantly impacts the deployment and response capabilities of a paramedic. Unlike flat metropolitan areas, San Francisco is characterized by steep hills, narrow streets, and a mix of historic architecture alongside modern high-rises. For the paramedic in United States San Francisco terrain dictates logistics.</w:t>
      </w:r>
    </w:p>
    <w:p>
      <w:pPr>
        <w:pStyle w:val="BodyText"/>
      </w:pPr>
      <w:r>
        <w:t xml:space="preserve">Topography poses immediate challenges for ground transport. Ambulances may face delays navigating steep inclines or dealing with traffic congestion in districts such as the Financial District or SoMa (South of Market). Consequently, paramedics must be trained to manage patient care within confined spaces and during extended transport times. Furthermore, the city’s vulnerability to seismic activity requires paramedics to be prepared for mass casualty incidents resulting from earthquakes, adding a layer of complexity to their standard operating procedures.</w:t>
      </w:r>
    </w:p>
    <w:p>
      <w:pPr>
        <w:pStyle w:val="BodyText"/>
      </w:pPr>
      <w:r>
        <w:rPr>
          <w:bCs/>
          <w:b/>
        </w:rPr>
        <w:t xml:space="preserve">Key Challenge:</w:t>
      </w:r>
      <w:r>
        <w:t xml:space="preserve"> </w:t>
      </w:r>
      <w:r>
        <w:t xml:space="preserve">The "Golden Hour" response time can be compromised by traffic and terrain, requiring paramedics to initiate advanced life support (ALS) interventions earlier than in less congested areas.</w:t>
      </w:r>
    </w:p>
    <w:bookmarkEnd w:id="21"/>
    <w:bookmarkStart w:id="24" w:name="demographic-and-socio-economic-factors"/>
    <w:p>
      <w:pPr>
        <w:pStyle w:val="Heading2"/>
      </w:pPr>
      <w:r>
        <w:t xml:space="preserve">3. Demographic and Socio-Economic Factors</w:t>
      </w:r>
    </w:p>
    <w:p>
      <w:pPr>
        <w:pStyle w:val="FirstParagraph"/>
      </w:pPr>
      <w:r>
        <w:t xml:space="preserve">The population of San Francisco is highly diverse, ranging from high-income tech professionals to individuals experiencing homelessness or suffering from severe mental health crises. This diversity creates a wide spectrum of medical encounters for the paramedic.</w:t>
      </w:r>
    </w:p>
    <w:bookmarkStart w:id="22" w:name="the-homeless-population"/>
    <w:p>
      <w:pPr>
        <w:pStyle w:val="Heading3"/>
      </w:pPr>
      <w:r>
        <w:t xml:space="preserve">3.1 The Homeless Population</w:t>
      </w:r>
    </w:p>
    <w:p>
      <w:pPr>
        <w:pStyle w:val="FirstParagraph"/>
      </w:pPr>
      <w:r>
        <w:t xml:space="preserve">A significant portion of 911 calls in San Francisco relates to individuals experiencing homelessness who lack stable housing or continuous care. Paramedics often find themselves acting as de facto social workers, addressing issues such as hypothermia, addiction overdoses, and untreated chronic conditions. The paramedic must possess not only clinical skills but also empathy and cultural competence to interact effectively with vulnerable populations.</w:t>
      </w:r>
    </w:p>
    <w:bookmarkEnd w:id="22"/>
    <w:bookmarkStart w:id="23" w:name="mental-health-emergencies"/>
    <w:p>
      <w:pPr>
        <w:pStyle w:val="Heading3"/>
      </w:pPr>
      <w:r>
        <w:t xml:space="preserve">3.2 Mental Health Emergencies</w:t>
      </w:r>
    </w:p>
    <w:p>
      <w:pPr>
        <w:pStyle w:val="FirstParagraph"/>
      </w:pPr>
      <w:r>
        <w:t xml:space="preserve">In recent years, there has been a shift toward diverting non-violent mental health crises away from the criminal justice system. Paramedics in San Francisco are increasingly involved in co-response models with police or social workers, particularly under initiatives like STAR (San Francisco Treatment and Response). This requires paramedics to assess psychiatric conditions accurately and determine whether medical intervention or social support is more appropriate.</w:t>
      </w:r>
    </w:p>
    <w:bookmarkEnd w:id="23"/>
    <w:bookmarkEnd w:id="24"/>
    <w:bookmarkStart w:id="25" w:name="Xa0020946291502b28ebdd6436107512c166187f"/>
    <w:p>
      <w:pPr>
        <w:pStyle w:val="Heading2"/>
      </w:pPr>
      <w:r>
        <w:t xml:space="preserve">4. Clinical Scope and Technological Integration</w:t>
      </w:r>
    </w:p>
    <w:p>
      <w:pPr>
        <w:pStyle w:val="FirstParagraph"/>
      </w:pPr>
      <w:r>
        <w:t xml:space="preserve">In the United States, paramedic certification levels vary by state. In California, Advanced EMTs (AEMTs) and Paramedics hold advanced licenses allowing for invasive procedures. San Francisco Fire Department (SFFD) paramedics are equipped to handle a broad scope of practice, including:</w:t>
      </w:r>
    </w:p>
    <w:p>
      <w:pPr>
        <w:numPr>
          <w:ilvl w:val="0"/>
          <w:numId w:val="1001"/>
        </w:numPr>
        <w:pStyle w:val="Compact"/>
      </w:pPr>
      <w:r>
        <w:rPr>
          <w:bCs/>
          <w:b/>
        </w:rPr>
        <w:t xml:space="preserve">Critical Care Interventions:</w:t>
      </w:r>
      <w:r>
        <w:t xml:space="preserve"> </w:t>
      </w:r>
      <w:r>
        <w:t xml:space="preserve">Endotracheal intubation, needle decompression for tension pneumothorax, and administration of complex pharmacological agents.</w:t>
      </w:r>
    </w:p>
    <w:p>
      <w:pPr>
        <w:numPr>
          <w:ilvl w:val="0"/>
          <w:numId w:val="1001"/>
        </w:numPr>
        <w:pStyle w:val="Compact"/>
      </w:pPr>
      <w:r>
        <w:rPr>
          <w:bCs/>
          <w:b/>
        </w:rPr>
        <w:t xml:space="preserve">Trauma Management:</w:t>
      </w:r>
      <w:r>
        <w:t xml:space="preserve"> </w:t>
      </w:r>
      <w:r>
        <w:t xml:space="preserve">Rapid assessment and stabilization of polytrauma victims, often coordinating with Level I trauma centers such as Zuckerberg San Francisco General Hospital.</w:t>
      </w:r>
    </w:p>
    <w:p>
      <w:pPr>
        <w:numPr>
          <w:ilvl w:val="0"/>
          <w:numId w:val="1001"/>
        </w:numPr>
        <w:pStyle w:val="Compact"/>
      </w:pPr>
      <w:r>
        <w:rPr>
          <w:bCs/>
          <w:b/>
        </w:rPr>
        <w:t xml:space="preserve">Digital Health Integration:</w:t>
      </w:r>
      <w:r>
        <w:t xml:space="preserve"> </w:t>
      </w:r>
      <w:r>
        <w:t xml:space="preserve">The use of real-time electronic patient care reports (ePCR) and telemedicine capabilities allows paramedics to consult with emergency physicians remotely, enhancing decision-making accuracy in the field.</w:t>
      </w:r>
    </w:p>
    <w:p>
      <w:pPr>
        <w:pStyle w:val="FirstParagraph"/>
      </w:pPr>
      <w:r>
        <w:t xml:space="preserve">The integration of technology also extends to dispatch systems. Computer-Aided Dispatch (CAD) systems in San Francisco utilize data analytics to predict high-demand zones, optimizing paramedic positioning. This proactive deployment is crucial for maintaining response times in a city with such dense urban activity.</w:t>
      </w:r>
    </w:p>
    <w:bookmarkEnd w:id="25"/>
    <w:bookmarkStart w:id="26" w:name="Xde6ccc756045d105936c8d1bd89346d64a76a24"/>
    <w:p>
      <w:pPr>
        <w:pStyle w:val="Heading2"/>
      </w:pPr>
      <w:r>
        <w:t xml:space="preserve">5. Operational Challenges and Systemic Strains</w:t>
      </w:r>
    </w:p>
    <w:p>
      <w:pPr>
        <w:pStyle w:val="FirstParagraph"/>
      </w:pPr>
      <w:r>
        <w:rPr>
          <w:bCs/>
          <w:b/>
        </w:rPr>
        <w:t xml:space="preserve">P</w:t>
      </w:r>
      <w:r>
        <w:t xml:space="preserve">r</w:t>
      </w:r>
      <w:r>
        <w:rPr>
          <w:bCs/>
          <w:b/>
        </w:rPr>
        <w:t xml:space="preserve">a</w:t>
      </w:r>
      <w:r>
        <w:t xml:space="preserve">m</w:t>
      </w:r>
      <w:r>
        <w:rPr>
          <w:bCs/>
          <w:b/>
        </w:rPr>
        <w:t xml:space="preserve">e</w:t>
      </w:r>
      <w:r>
        <w:t xml:space="preserve">d</w:t>
      </w:r>
    </w:p>
    <w:p>
      <w:pPr>
        <w:pStyle w:val="BodyText"/>
      </w:pPr>
      <w:r>
        <w:t xml:space="preserve">c</w:t>
      </w:r>
    </w:p>
    <w:p>
      <w:pPr>
        <w:pStyle w:val="BodyText"/>
      </w:pPr>
      <w:r>
        <w:t xml:space="preserve">s inTransport Delays: Emergency Department (ED) boarding is a critical issue in San Francisco. When EDs are at capacity, ambulances cannot offload patients, leading to "ambulance standoffs." This removes paramedics and their vehicles from service, reducing system-wide availability.</w:t>
      </w:r>
    </w:p>
    <w:p>
      <w:pPr>
        <w:pStyle w:val="BodyText"/>
      </w:pPr>
      <w:r>
        <w:rPr>
          <w:bCs/>
          <w:b/>
        </w:rPr>
        <w:t xml:space="preserve">Burnout and Retention:</w:t>
      </w:r>
      <w:r>
        <w:t xml:space="preserve"> </w:t>
      </w:r>
      <w:r>
        <w:t xml:space="preserve">The high-stress nature of the job, combined with exposure to traumatic events and systemic inefficiencies (such as ED boarding), contributes to high rates of burnout among paramedics in United States San Francisco. Ensuring adequate mental health support for first responders is an ongoing priority for city planners and EMS administrators.</w:t>
      </w:r>
    </w:p>
    <w:bookmarkEnd w:id="26"/>
    <w:bookmarkStart w:id="27" w:name="case-scenario-a-typical-shift"/>
    <w:p>
      <w:pPr>
        <w:pStyle w:val="Heading2"/>
      </w:pPr>
      <w:r>
        <w:t xml:space="preserve">6. Case Scenario: A Typical Shift</w:t>
      </w:r>
    </w:p>
    <w:p>
      <w:pPr>
        <w:pStyle w:val="FirstParagraph"/>
      </w:pPr>
      <w:r>
        <w:t xml:space="preserve">To illustrate the daily reality, consider a hypothetical shift involving three distinct calls:</w:t>
      </w:r>
    </w:p>
    <w:p>
      <w:pPr>
        <w:numPr>
          <w:ilvl w:val="0"/>
          <w:numId w:val="1002"/>
        </w:numPr>
        <w:pStyle w:val="Compact"/>
      </w:pPr>
      <w:r>
        <w:rPr>
          <w:bCs/>
          <w:b/>
        </w:rPr>
        <w:t xml:space="preserve">Morning Call (Medical):</w:t>
      </w:r>
      <w:r>
        <w:t xml:space="preserve"> </w:t>
      </w:r>
      <w:r>
        <w:t xml:space="preserve">A 70-year-old patient in a Nob Hill apartment presents with chest pain. The paramedic conducts a rapid ECG, administers aspirin and nitroglycerin, and coordinates direct transport to the Cardiac Care Unit at UCSF Medical Center. The steep stairs of the building delay access by two minutes.</w:t>
      </w:r>
    </w:p>
    <w:p>
      <w:pPr>
        <w:numPr>
          <w:ilvl w:val="0"/>
          <w:numId w:val="1002"/>
        </w:numPr>
        <w:pStyle w:val="Compact"/>
      </w:pPr>
      <w:r>
        <w:rPr>
          <w:bCs/>
          <w:b/>
        </w:rPr>
        <w:t xml:space="preserve">Afternoon Call (Social/Medical):</w:t>
      </w:r>
      <w:r>
        <w:t xml:space="preserve"> </w:t>
      </w:r>
      <w:r>
        <w:t xml:space="preserve">A 45-year-old individual found unconscious in a park. The paramedic assesses for opioid overdose, administers Narcan, and stabilizes the patient. Due to the patient's history of homelessness and mental illness, the paramedic contacts a mobile crisis team for follow-up support after hospital admission.</w:t>
      </w:r>
    </w:p>
    <w:p>
      <w:pPr>
        <w:numPr>
          <w:ilvl w:val="0"/>
          <w:numId w:val="1002"/>
        </w:numPr>
        <w:pStyle w:val="Compact"/>
      </w:pPr>
      <w:r>
        <w:rPr>
          <w:bCs/>
          <w:b/>
        </w:rPr>
        <w:t xml:space="preserve">Evening Call (Trauma):</w:t>
      </w:r>
      <w:r>
        <w:t xml:space="preserve"> </w:t>
      </w:r>
      <w:r>
        <w:t xml:space="preserve">A motorcycle accident in SoMa involves multiple vehicles. The paramedic triages three patients, stabilizing two on scene while coordinating with air ambulance services for the most critical case. This scenario highlights the need for effective resource management and inter-agency communication.</w:t>
      </w:r>
    </w:p>
    <w:bookmarkEnd w:id="27"/>
    <w:bookmarkStart w:id="28" w:name="future-outlook"/>
    <w:p>
      <w:pPr>
        <w:pStyle w:val="Heading2"/>
      </w:pPr>
      <w:r>
        <w:t xml:space="preserve">7. Future Outlook</w:t>
      </w:r>
    </w:p>
    <w:p>
      <w:pPr>
        <w:pStyle w:val="FirstParagraph"/>
      </w:pPr>
      <w:r>
        <w:t xml:space="preserve">The future of paramedicine in San Francisco will likely involve greater specialization and community integration. Proposed models include:</w:t>
      </w:r>
    </w:p>
    <w:p>
      <w:pPr>
        <w:pStyle w:val="BodyText"/>
      </w:pPr>
      <w:r>
        <w:rPr>
          <w:bCs/>
          <w:b/>
        </w:rPr>
        <w:t xml:space="preserve">Fully Integrated Community Paramedicine:</w:t>
      </w:r>
      <w:r>
        <w:t xml:space="preserve">Allowing paramedics to conduct preventive home visits for high-utilizers of healthcare services, reducing unnecessary 911 calls.</w:t>
      </w:r>
    </w:p>
    <w:p>
      <w:pPr>
        <w:pStyle w:val="BodyText"/>
      </w:pPr>
      <w:r>
        <w:t xml:space="preserve">Tech-Enhanced Dispatch:Using AI to prioritize calls and dispatch the most appropriate resource (paramedic, nurse, or social worker) based on predicted patient needs.</w:t>
      </w:r>
    </w:p>
    <w:p>
      <w:pPr>
        <w:pStyle w:val="BodyText"/>
      </w:pPr>
      <w:r>
        <w:rPr>
          <w:bCs/>
          <w:b/>
        </w:rPr>
        <w:t xml:space="preserve">Climatic Adaptation:</w:t>
      </w:r>
      <w:r>
        <w:t xml:space="preserve">With increasing temperatures and wildfire smoke events in California, paramedics will need enhanced training in environmental health emergencies.</w:t>
      </w:r>
    </w:p>
    <w:bookmarkEnd w:id="28"/>
    <w:bookmarkStart w:id="29" w:name="conclusion"/>
    <w:p>
      <w:pPr>
        <w:pStyle w:val="Heading2"/>
      </w:pPr>
      <w:r>
        <w:t xml:space="preserve">8. Conclusion</w:t>
      </w:r>
    </w:p>
    <w:p>
      <w:pPr>
        <w:pStyle w:val="FirstParagraph"/>
      </w:pPr>
      <w:r>
        <w:t xml:space="preserve">The paramedic in United States San Francisco operates at the forefront of emergency medicine, navigating a complex web of geographic, social, and logistical challenges. Their role extends beyond traditional medical care to include significant components of social work, crisis intervention, and community health management. As the city continues to evolve, so too must the training and support systems for its paramedics. Ensuring that these professionals are equipped with the right tools—clinical knowledge, technological support, and mental health resources—is essential for maintaining public safety in one of America’s most dynamic cities.</w:t>
      </w:r>
    </w:p>
    <w:p>
      <w:r>
        <w:pict>
          <v:rect style="width:0;height:1.5pt" o:hralign="center" o:hrstd="t" o:hr="t"/>
        </w:pict>
      </w:r>
    </w:p>
    <w:p>
      <w:pPr>
        <w:pStyle w:val="FirstParagraph"/>
      </w:pPr>
      <w:r>
        <w:rPr>
          <w:bCs/>
          <w:b/>
        </w:rPr>
        <w:t xml:space="preserve">Note:</w:t>
      </w:r>
      <w:r>
        <w:t xml:space="preserve"> </w:t>
      </w:r>
      <w:r>
        <w:t xml:space="preserve">This case study is a fictionalized representation based on general operational principles of EMS in major US urban centers, specifically tailored to the context provided for San Francisco. Specific protocols may vary by department and are subject to change.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Paramedic in United States San Francisco</dc:title>
  <dc:creator/>
  <dc:language>en</dc:language>
  <cp:keywords/>
  <dcterms:created xsi:type="dcterms:W3CDTF">2026-07-29T08:02:07Z</dcterms:created>
  <dcterms:modified xsi:type="dcterms:W3CDTF">2026-07-29T08:02:07Z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