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Professional</w:t>
      </w:r>
      <w:r>
        <w:t xml:space="preserve"> </w:t>
      </w:r>
      <w:r>
        <w:t xml:space="preserve">Paramedic</w:t>
      </w:r>
      <w:r>
        <w:t xml:space="preserve"> </w:t>
      </w:r>
      <w:r>
        <w:t xml:space="preserve">Service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2ac5a107b98298cdd747118aa1edb2ec73ca1c4"/>
    <w:p>
      <w:pPr>
        <w:pStyle w:val="Heading1"/>
      </w:pPr>
      <w:r>
        <w:t xml:space="preserve">Case Study: Modernizing Emergency Medical Services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Integration of Professional Paramedic Standards into the Public Health Infrastructure of Vietnam Ho Chi Minh City.</w:t>
      </w:r>
    </w:p>
    <w:bookmarkStart w:id="20" w:name="executive-summary"/>
    <w:p>
      <w:pPr>
        <w:pStyle w:val="Heading2"/>
      </w:pPr>
      <w:r>
        <w:t xml:space="preserve">1. Executive Summary</w:t>
      </w:r>
    </w:p>
    <w:p>
      <w:pPr>
        <w:pStyle w:val="FirstParagraph"/>
      </w:pPr>
      <w:r>
        <w:t xml:space="preserve">The rapid urbanization and economic growth of modern metropolitan areas have placed unprecedented demands on public health infrastructure. This case study examines the critical transition toward a professionalized paramedic service within Vietnam Ho Chi Minh City, one of the most densely populated and dynamic economic hubs in Southeast Asia. Historically reliant on hospital-based emergency departments to handle out-of-hospital emergencies, the city is now facing a paradigm shift. The primary objective of this analysis is to evaluate the feasibility, challenges, and strategic importance of implementing a standardized paramedic system tailored specifically to the unique socio-economic landscape of Vietnam Ho Chi Minh City.</w:t>
      </w:r>
    </w:p>
    <w:bookmarkEnd w:id="20"/>
    <w:bookmarkStart w:id="21" w:name="X07a17f5d4c4ea5be30829c9d64383c393f86320"/>
    <w:p>
      <w:pPr>
        <w:pStyle w:val="Heading2"/>
      </w:pPr>
      <w:r>
        <w:t xml:space="preserve">2. Background: The Current Landscape in Vietnam Ho Chi Minh City</w:t>
      </w:r>
    </w:p>
    <w:p>
      <w:pPr>
        <w:pStyle w:val="FirstParagraph"/>
      </w:pPr>
      <w:r>
        <w:t xml:space="preserve">Vietnam Ho Chi Minh City serves as the commercial engine of Vietnam, hosting over nine million residents and millions more daily commuters. The city’s traffic density is legendary, characterized by narrow alleyways (often referred to locally as "hẻm") alongside major arterial roads. This physical geography presents a formidable challenge for traditional emergency response models. In the past, emergency medical services (EMS) in Vietnam Ho Chi Minh City were primarily reactive rather than proactive. Ambulances often served as transport vessels, moving patients from the scene to the hospital where life-saving interventions began only upon arrival.</w:t>
      </w:r>
    </w:p>
    <w:p>
      <w:pPr>
        <w:pStyle w:val="BodyText"/>
      </w:pPr>
      <w:r>
        <w:t xml:space="preserve">However, this model is increasingly obsolete. The burden of disease in Vietnam Ho Chi Minh City has shifted toward non-communicable diseases, including cardiovascular incidents and traumatic injuries due to high rates of motorbike accidents. The delay in treatment caused by traffic congestion means that "golden hour" survival rates for critical conditions are significantly compromised without on-scene intervention.</w:t>
      </w:r>
    </w:p>
    <w:bookmarkEnd w:id="21"/>
    <w:bookmarkStart w:id="22" w:name="Xddd5fdae108d0b876e8897c4ea9110dd739ca5e"/>
    <w:p>
      <w:pPr>
        <w:pStyle w:val="Heading2"/>
      </w:pPr>
      <w:r>
        <w:t xml:space="preserve">3. Problem Statement: The Gap in Pre-Hospital Care</w:t>
      </w:r>
    </w:p>
    <w:p>
      <w:pPr>
        <w:pStyle w:val="FirstParagraph"/>
      </w:pPr>
      <w:r>
        <w:t xml:space="preserve">The core problem identified is the lack of a unified, certified paramedic framework. Currently, emergency response in Vietnam Ho Chi Minh City is fragmented among various entities:</w:t>
      </w:r>
    </w:p>
    <w:p>
      <w:pPr>
        <w:numPr>
          <w:ilvl w:val="0"/>
          <w:numId w:val="1001"/>
        </w:numPr>
        <w:pStyle w:val="Compact"/>
      </w:pPr>
      <w:r>
        <w:rPr>
          <w:bCs/>
          <w:b/>
        </w:rPr>
        <w:t xml:space="preserve">Hospital-Based EMS:</w:t>
      </w:r>
      <w:r>
        <w:t xml:space="preserve"> </w:t>
      </w:r>
      <w:r>
        <w:t xml:space="preserve">Many hospitals operate their own ambulances with varying levels of training for drivers and attendants.</w:t>
      </w:r>
    </w:p>
    <w:p>
      <w:pPr>
        <w:numPr>
          <w:ilvl w:val="0"/>
          <w:numId w:val="1001"/>
        </w:numPr>
        <w:pStyle w:val="Compact"/>
      </w:pPr>
      <w:r>
        <w:rPr>
          <w:bCs/>
          <w:b/>
        </w:rPr>
        <w:t xml:space="preserve">Civilian Volunteers:</w:t>
      </w:r>
      <w:r>
        <w:t xml:space="preserve"> </w:t>
      </w:r>
      <w:r>
        <w:t xml:space="preserve">Informal networks often assist in traffic accidents, lacking medical expertise but providing crucial immediate presence.</w:t>
      </w:r>
    </w:p>
    <w:p>
      <w:pPr>
        <w:numPr>
          <w:ilvl w:val="0"/>
          <w:numId w:val="1001"/>
        </w:numPr>
        <w:pStyle w:val="Compact"/>
      </w:pPr>
      <w:r>
        <w:rPr>
          <w:bCs/>
          <w:b/>
        </w:rPr>
        <w:t xml:space="preserve">Lack of Standardization:</w:t>
      </w:r>
      <w:r>
        <w:t xml:space="preserve"> </w:t>
      </w:r>
      <w:r>
        <w:t xml:space="preserve">There is no unified licensing or certification process for "paramedics" distinct from nurses or doctors, leading to inconsistent quality of care.</w:t>
      </w:r>
    </w:p>
    <w:p>
      <w:pPr>
        <w:pStyle w:val="FirstParagraph"/>
      </w:pPr>
      <w:r>
        <w:t xml:space="preserve">This fragmentation results in delayed advanced life support (ALS). In Vietnam Ho Chi Minh City, the time it takes for an ambulance to navigate through peak-hour traffic can exceed 45 minutes. During this window, a patient suffering from cardiac arrest or severe trauma loses viable treatment options unless a trained paramedic arrives first.</w:t>
      </w:r>
    </w:p>
    <w:bookmarkEnd w:id="22"/>
    <w:bookmarkStart w:id="26" w:name="Xaae1a180e76850e7c4fad3b6e60956cfc80b211"/>
    <w:p>
      <w:pPr>
        <w:pStyle w:val="Heading2"/>
      </w:pPr>
      <w:r>
        <w:t xml:space="preserve">4. Methodology: Proposed Paramedic Integration Strategy</w:t>
      </w:r>
    </w:p>
    <w:p>
      <w:pPr>
        <w:pStyle w:val="FirstParagraph"/>
      </w:pPr>
      <w:r>
        <w:t xml:space="preserve">To address these gaps, this case study proposes a three-tiered implementation strategy for Vietnam Ho Chi Minh City:</w:t>
      </w:r>
    </w:p>
    <w:bookmarkStart w:id="23" w:name="a.-educational-reform-and-certification"/>
    <w:p>
      <w:pPr>
        <w:pStyle w:val="Heading3"/>
      </w:pPr>
      <w:r>
        <w:t xml:space="preserve">A. Educational Reform and Certification</w:t>
      </w:r>
    </w:p>
    <w:p>
      <w:pPr>
        <w:pStyle w:val="FirstParagraph"/>
      </w:pPr>
      <w:r>
        <w:t xml:space="preserve">The foundation of a robust paramedic service is education. The proposal involves partnering with the Vietnam National University of Medicine and local technical colleges to create accredited "Paramedic" degree programs. Unlike traditional nursing tracks, these curricula must focus heavily on pre-hospital care, trauma management, and rapid assessment skills specific to urban environments.</w:t>
      </w:r>
    </w:p>
    <w:bookmarkEnd w:id="23"/>
    <w:bookmarkStart w:id="24" w:name="b.-technological-integration"/>
    <w:p>
      <w:pPr>
        <w:pStyle w:val="Heading3"/>
      </w:pPr>
      <w:r>
        <w:t xml:space="preserve">B. Technological Integration</w:t>
      </w:r>
    </w:p>
    <w:p>
      <w:pPr>
        <w:pStyle w:val="FirstParagraph"/>
      </w:pPr>
      <w:r>
        <w:t xml:space="preserve">Vietnam Ho Chi Minh City has high mobile phone penetration. The strategy includes deploying a centralized dispatch app integrated with real-time traffic data from local authorities. This allows for the strategic positioning of paramedic units in high-risk zones and optimized routing to bypass congestion, ensuring that the nearest qualified responder is dispatched regardless of which hospital they are affiliated with.</w:t>
      </w:r>
    </w:p>
    <w:bookmarkEnd w:id="24"/>
    <w:bookmarkStart w:id="25" w:name="c.-policy-and-regulation"/>
    <w:p>
      <w:pPr>
        <w:pStyle w:val="Heading3"/>
      </w:pPr>
      <w:r>
        <w:t xml:space="preserve">C. Policy and Regulation</w:t>
      </w:r>
    </w:p>
    <w:p>
      <w:pPr>
        <w:pStyle w:val="FirstParagraph"/>
      </w:pPr>
      <w:r>
        <w:t xml:space="preserve">The People's Committee of Vietnam Ho Chi Minh City must enact regulations defining the legal scope of practice for paramedics. This includes granting them the authority to administer advanced medications, perform intubations, and operate defibrillators in the field without direct physician supervision, provided they adhere to strict protocols.</w:t>
      </w:r>
    </w:p>
    <w:bookmarkEnd w:id="25"/>
    <w:bookmarkEnd w:id="26"/>
    <w:bookmarkStart w:id="27" w:name="X5e826f954a062f40b1587b227bed6400308c7ed"/>
    <w:p>
      <w:pPr>
        <w:pStyle w:val="Heading2"/>
      </w:pPr>
      <w:r>
        <w:t xml:space="preserve">5. Implementation Challenges Specific to Vietnam Ho Chi Minh City</w:t>
      </w:r>
    </w:p>
    <w:p>
      <w:pPr>
        <w:pStyle w:val="FirstParagraph"/>
      </w:pPr>
      <w:r>
        <w:t xml:space="preserve">While the benefits are clear, several local challenges must be navigated:</w:t>
      </w:r>
    </w:p>
    <w:p>
      <w:pPr>
        <w:numPr>
          <w:ilvl w:val="0"/>
          <w:numId w:val="1002"/>
        </w:numPr>
        <w:pStyle w:val="Compact"/>
      </w:pPr>
      <w:r>
        <w:rPr>
          <w:bCs/>
          <w:b/>
        </w:rPr>
        <w:t xml:space="preserve">Cultural Factors:</w:t>
      </w:r>
      <w:r>
        <w:t xml:space="preserve">In Vietnamese culture, there is a strong preference for direct hospital access. Families may resist field treatment in favor of immediate transport to specialized hospitals like Cho Ray or Binh Dan Hospital. Education campaigns are necessary to build trust in paramedic interventions.</w:t>
      </w:r>
    </w:p>
    <w:p>
      <w:pPr>
        <w:numPr>
          <w:ilvl w:val="0"/>
          <w:numId w:val="1002"/>
        </w:numPr>
        <w:pStyle w:val="Compact"/>
      </w:pPr>
      <w:r>
        <w:rPr>
          <w:bCs/>
          <w:b/>
        </w:rPr>
        <w:t xml:space="preserve">Infrastructure Limitations:</w:t>
      </w:r>
      <w:r>
        <w:t xml:space="preserve">The narrow streets of District 1 and District 3 make it impossible for standard ambulances to reach many residential blocks. This necessitates the use of smaller, agile medical vehicles or even trained motorbike-ambulance pairs staffed by paramedics.</w:t>
      </w:r>
    </w:p>
    <w:p>
      <w:pPr>
        <w:numPr>
          <w:ilvl w:val="0"/>
          <w:numId w:val="1002"/>
        </w:numPr>
        <w:pStyle w:val="Compact"/>
      </w:pPr>
      <w:r>
        <w:rPr>
          <w:bCs/>
          <w:b/>
        </w:rPr>
        <w:t xml:space="preserve">Funding Models:</w:t>
      </w:r>
      <w:r>
        <w:t xml:space="preserve"> </w:t>
      </w:r>
      <w:r>
        <w:t xml:space="preserve">Establishing a national insurance scheme that covers pre-hospital care is complex. Initial funding may need to come from public-private partnerships, leveraging Vietnam Ho Chi Minh City’s growing corporate sector for sponsorship and CSR (Corporate Social Responsibility) investments in health safety.</w:t>
      </w:r>
    </w:p>
    <w:bookmarkEnd w:id="27"/>
    <w:bookmarkStart w:id="28" w:name="expected-outcomes-and-impact"/>
    <w:p>
      <w:pPr>
        <w:pStyle w:val="Heading2"/>
      </w:pPr>
      <w:r>
        <w:t xml:space="preserve">6. Expected Outcomes and Impact</w:t>
      </w:r>
    </w:p>
    <w:p>
      <w:pPr>
        <w:pStyle w:val="FirstParagraph"/>
      </w:pPr>
      <w:r>
        <w:t xml:space="preserve">The successful implementation of this paramedic model is projected to yield significant improvements:</w:t>
      </w:r>
    </w:p>
    <w:p>
      <w:pPr>
        <w:numPr>
          <w:ilvl w:val="0"/>
          <w:numId w:val="1003"/>
        </w:numPr>
        <w:pStyle w:val="Compact"/>
      </w:pPr>
      <w:r>
        <w:rPr>
          <w:bCs/>
          <w:b/>
        </w:rPr>
        <w:t xml:space="preserve">Mortality Reduction:</w:t>
      </w:r>
      <w:r>
        <w:t xml:space="preserve">A 15-20% decrease in mortality rates for cardiac arrests and severe trauma within the first five years.</w:t>
      </w:r>
    </w:p>
    <w:p>
      <w:pPr>
        <w:numPr>
          <w:ilvl w:val="0"/>
          <w:numId w:val="1003"/>
        </w:numPr>
        <w:pStyle w:val="Compact"/>
      </w:pPr>
      <w:r>
        <w:rPr>
          <w:bCs/>
          <w:b/>
        </w:rPr>
        <w:t xml:space="preserve">Economic Efficiency:</w:t>
      </w:r>
      <w:r>
        <w:t xml:space="preserve">Reduced long-term healthcare costs by preventing complications that arise from delayed treatment.</w:t>
      </w:r>
    </w:p>
    <w:p>
      <w:pPr>
        <w:numPr>
          <w:ilvl w:val="0"/>
          <w:numId w:val="1003"/>
        </w:numPr>
        <w:pStyle w:val="Compact"/>
      </w:pPr>
      <w:r>
        <w:rPr>
          <w:bCs/>
          <w:b/>
        </w:rPr>
        <w:t xml:space="preserve">Professionalization of Workforce:</w:t>
      </w:r>
      <w:r>
        <w:t xml:space="preserve">Create a new, respected career path for medical professionals in Vietnam Ho Chi Minh City, attracting top talent to the emergency services sector.</w:t>
      </w:r>
    </w:p>
    <w:bookmarkEnd w:id="28"/>
    <w:bookmarkStart w:id="29" w:name="conclusion"/>
    <w:p>
      <w:pPr>
        <w:pStyle w:val="Heading2"/>
      </w:pPr>
      <w:r>
        <w:t xml:space="preserve">7. Conclusion</w:t>
      </w:r>
    </w:p>
    <w:p>
      <w:pPr>
        <w:pStyle w:val="FirstParagraph"/>
      </w:pPr>
      <w:r>
        <w:t xml:space="preserve">The case for establishing a professional paramedic service in Vietnam Ho Chi Minh City is compelling and urgent. The city’s unique geographical constraints, high traffic density, and evolving disease burden require a solution that goes beyond traditional ambulance transport. By defining clear roles for the paramedic, investing in specialized education, and leveraging technology for dispatch efficiency, Vietnam Ho Chi Minh City can transform its emergency response system.</w:t>
      </w:r>
    </w:p>
    <w:p>
      <w:pPr>
        <w:pStyle w:val="BodyText"/>
      </w:pPr>
      <w:r>
        <w:t xml:space="preserve">This transition is not merely about adding more ambulances; it is about changing the philosophy of care from "scoop and run" to "stabilize and treat." For Vietnam Ho Chi Minh City, adopting a modern paramedic framework represents a critical step toward becoming a model for urban healthcare resilience in Southeast Asia. The stakeholders—including government bodies, medical educational institutions, and private hospitals—must collaborate immediately to turn this case study into actionable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Professional Paramedic Service in Vietnam Ho Chi Minh City</dc:title>
  <dc:creator/>
  <cp:keywords/>
  <dcterms:created xsi:type="dcterms:W3CDTF">2026-07-29T20:30:29Z</dcterms:created>
  <dcterms:modified xsi:type="dcterms:W3CDTF">2026-07-29T20:30:29Z</dcterms:modified>
</cp:coreProperties>
</file>

<file path=docProps/custom.xml><?xml version="1.0" encoding="utf-8"?>
<Properties xmlns="http://schemas.openxmlformats.org/officeDocument/2006/custom-properties" xmlns:vt="http://schemas.openxmlformats.org/officeDocument/2006/docPropsVTypes"/>
</file>