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Ethiopia</w:t>
      </w:r>
      <w:r>
        <w:t xml:space="preserve"> </w:t>
      </w:r>
      <w:r>
        <w:t xml:space="preserve">Addis</w:t>
      </w:r>
      <w:r>
        <w:t xml:space="preserve"> </w:t>
      </w:r>
      <w:r>
        <w:t xml:space="preserve">Ababa</w:t>
      </w:r>
    </w:p>
    <w:bookmarkStart w:id="33" w:name="Xfb2e1849b0c468b0d6af597f507d7ab947af900"/>
    <w:p>
      <w:pPr>
        <w:pStyle w:val="Heading1"/>
      </w:pPr>
      <w:r>
        <w:t xml:space="preserve">Case Study: Strategic Implementation and Professional Evolution of the Petroleum Engineer in Ethiopia Addis Ababa</w:t>
      </w:r>
    </w:p>
    <w:p>
      <w:pPr>
        <w:pStyle w:val="FirstParagraph"/>
      </w:pPr>
      <w:r>
        <w:rPr>
          <w:bCs/>
          <w:b/>
        </w:rPr>
        <w:t xml:space="preserve">Date:</w:t>
      </w:r>
      <w:r>
        <w:t xml:space="preserve"> </w:t>
      </w:r>
      <w:r>
        <w:t xml:space="preserve">October 26, 2023</w:t>
      </w:r>
      <w:r>
        <w:br/>
      </w:r>
      <w:r>
        <w:t xml:space="preserve">Redefining Energy Security through Localized Engineering Expertise</w:t>
      </w:r>
      <w:r>
        <w:br/>
      </w:r>
      <w:r>
        <w:t xml:space="preserve">Ethiopia, Addis Ababa</w:t>
      </w:r>
    </w:p>
    <w:bookmarkStart w:id="20" w:name="executive-summary"/>
    <w:p>
      <w:pPr>
        <w:pStyle w:val="Heading2"/>
      </w:pPr>
      <w:r>
        <w:t xml:space="preserve">1. Executive Summary</w:t>
      </w:r>
    </w:p>
    <w:p>
      <w:pPr>
        <w:pStyle w:val="FirstParagraph"/>
      </w:pPr>
      <w:r>
        <w:t xml:space="preserve">This Case Study examines the critical intersection of petroleum engineering expertise and national energy development within the context of Ethiopia. While historically perceived as a non-oil producing nation, recent geopolitical shifts and exploration activities have positioned Ethiopia on the cusp of significant hydrocarbon discovery. This document analyzes how the role of a</w:t>
      </w:r>
      <w:r>
        <w:t xml:space="preserve"> </w:t>
      </w:r>
      <w:r>
        <w:rPr>
          <w:bCs/>
          <w:b/>
        </w:rPr>
        <w:t xml:space="preserve">Petroleum Engineer</w:t>
      </w:r>
      <w:r>
        <w:t xml:space="preserve"> </w:t>
      </w:r>
      <w:r>
        <w:t xml:space="preserve">has evolved from theoretical academic study to practical, on-the-ground application in</w:t>
      </w:r>
      <w:r>
        <w:t xml:space="preserve"> </w:t>
      </w:r>
      <w:r>
        <w:rPr>
          <w:bCs/>
          <w:b/>
        </w:rPr>
        <w:t xml:space="preserve">Ethiopia Addis Ababa</w:t>
      </w:r>
      <w:r>
        <w:t xml:space="preserve">. It explores the unique challenges, technological adaptations, and economic implications associated with establishing a robust petroleum engineering framework in this specific geographic and political landscape.</w:t>
      </w:r>
    </w:p>
    <w:bookmarkEnd w:id="20"/>
    <w:bookmarkStart w:id="21" w:name="X8dd3d85d83e8aebb72524ede8f86e702e839e24"/>
    <w:p>
      <w:pPr>
        <w:pStyle w:val="Heading2"/>
      </w:pPr>
      <w:r>
        <w:t xml:space="preserve">2. Background: The Energy Landscape of Ethiopia</w:t>
      </w:r>
    </w:p>
    <w:p>
      <w:pPr>
        <w:pStyle w:val="FirstParagraph"/>
      </w:pPr>
      <w:r>
        <w:t xml:space="preserve">Ethiopia has long relied on hydropower for its energy needs. However, the increasing demand for electricity and transportation fuels has necessitated a diversification strategy. The Omo-Turkana basin and the Ogaden Basin have been identified as promising areas for oil and natural gas exploration. Despite these potentials, the country lacks a mature upstream industry infrastructure.</w:t>
      </w:r>
    </w:p>
    <w:p>
      <w:pPr>
        <w:pStyle w:val="BodyText"/>
      </w:pPr>
      <w:r>
        <w:t xml:space="preserve">Central to this development is</w:t>
      </w:r>
      <w:r>
        <w:t xml:space="preserve"> </w:t>
      </w:r>
      <w:r>
        <w:rPr>
          <w:bCs/>
          <w:b/>
        </w:rPr>
        <w:t xml:space="preserve">Ethiopia Addis Ababa</w:t>
      </w:r>
      <w:r>
        <w:t xml:space="preserve">, which serves not only as the political capital but also as the emerging hub for energy sector administration, international partnerships, and technical coordination. The city hosts various government ministries, including the Ministry of Mines and Petroleum, making it a strategic base for high-level decision-making regarding resource management.</w:t>
      </w:r>
    </w:p>
    <w:bookmarkEnd w:id="21"/>
    <w:bookmarkStart w:id="24" w:name="Xda3832b02450b68fc788cc6cd2d95de6588d4ef"/>
    <w:p>
      <w:pPr>
        <w:pStyle w:val="Heading2"/>
      </w:pPr>
      <w:r>
        <w:t xml:space="preserve">3. The Evolving Role of the Petroleum Engineer</w:t>
      </w:r>
    </w:p>
    <w:p>
      <w:pPr>
        <w:pStyle w:val="FirstParagraph"/>
      </w:pPr>
      <w:r>
        <w:t xml:space="preserve">In traditional oil-producing nations like Saudi Arabia or Norway, petroleum engineers are deeply integrated into complex supply chains. In the emerging context of</w:t>
      </w:r>
      <w:r>
        <w:t xml:space="preserve"> </w:t>
      </w:r>
      <w:r>
        <w:rPr>
          <w:bCs/>
          <w:b/>
        </w:rPr>
        <w:t xml:space="preserve">Ethiopia Addis Ababa</w:t>
      </w:r>
      <w:r>
        <w:t xml:space="preserve">, their role is multifaceted and foundational.</w:t>
      </w:r>
    </w:p>
    <w:bookmarkStart w:id="22" w:name="bridging-theory-and-practice"/>
    <w:p>
      <w:pPr>
        <w:pStyle w:val="Heading3"/>
      </w:pPr>
      <w:r>
        <w:t xml:space="preserve">3.1 Bridging Theory and Practice</w:t>
      </w:r>
    </w:p>
    <w:p>
      <w:pPr>
        <w:pStyle w:val="FirstParagraph"/>
      </w:pPr>
      <w:r>
        <w:t xml:space="preserve">The primary challenge in this region has been the scarcity of specialized local expertise. The petroleum engineer in this context must act as a translator between international geological data and local operational realities. They are responsible for interpreting seismic data, assessing reservoir characteristics, and determining the feasibility of extraction projects. This requires a high degree of adaptability, as standard global methodologies often need modification to suit Ethiopia’s unique geological structures.</w:t>
      </w:r>
    </w:p>
    <w:bookmarkEnd w:id="22"/>
    <w:bookmarkStart w:id="23" w:name="infrastructure-development"/>
    <w:p>
      <w:pPr>
        <w:pStyle w:val="Heading3"/>
      </w:pPr>
      <w:r>
        <w:t xml:space="preserve">3.2 Infrastructure Development</w:t>
      </w:r>
    </w:p>
    <w:p>
      <w:pPr>
        <w:pStyle w:val="FirstParagraph"/>
      </w:pPr>
      <w:r>
        <w:t xml:space="preserve">Petroleum engineers in this sector are also involved in the preliminary design of drilling rigs, pipeline networks, and storage facilities. Given that much of the exploration occurs in remote areas like the Ogaden region, engineers based or coordinating from Addis Ababa must ensure that logistical plans are viable. This includes assessing transportation routes for heavy machinery and ensuring water supply logistics for drilling operations.</w:t>
      </w:r>
    </w:p>
    <w:bookmarkEnd w:id="23"/>
    <w:bookmarkEnd w:id="24"/>
    <w:bookmarkStart w:id="28" w:name="X8ad14cd5471a9e81901681fad6b9db49f4370c9"/>
    <w:p>
      <w:pPr>
        <w:pStyle w:val="Heading2"/>
      </w:pPr>
      <w:r>
        <w:t xml:space="preserve">4. Challenges Specific to Ethiopia Addis Ababa</w:t>
      </w:r>
    </w:p>
    <w:p>
      <w:pPr>
        <w:pStyle w:val="FirstParagraph"/>
      </w:pPr>
      <w:r>
        <w:t xml:space="preserve">The operational environment in</w:t>
      </w:r>
      <w:r>
        <w:t xml:space="preserve"> </w:t>
      </w:r>
      <w:r>
        <w:rPr>
          <w:bCs/>
          <w:b/>
        </w:rPr>
        <w:t xml:space="preserve">Ethiopia Addis Ababa</w:t>
      </w:r>
      <w:r>
        <w:t xml:space="preserve"> </w:t>
      </w:r>
      <w:r>
        <w:t xml:space="preserve">presents distinct hurdles that define the daily work of petroleum engineers.</w:t>
      </w:r>
    </w:p>
    <w:p>
      <w:pPr>
        <w:pStyle w:val="BlockText"/>
      </w:pPr>
      <w:r>
        <w:t xml:space="preserve">"The distance between policy formulation in the capital and execution in the field is where many projects fail. Our engineers must bridge this gap with precision."</w:t>
      </w:r>
    </w:p>
    <w:bookmarkStart w:id="25" w:name="technological-and-infrastructure-gaps"/>
    <w:p>
      <w:pPr>
        <w:pStyle w:val="Heading3"/>
      </w:pPr>
      <w:r>
        <w:t xml:space="preserve">4.1 Technological and Infrastructure Gaps</w:t>
      </w:r>
    </w:p>
    <w:p>
      <w:pPr>
        <w:pStyle w:val="FirstParagraph"/>
      </w:pPr>
      <w:r>
        <w:t xml:space="preserve">While Addis Ababa has seen rapid digitalization, access to advanced drilling technologies and real-time data analytics tools remains limited compared to global standards. Petroleum engineers here often have to rely on innovative, low-cost solutions or negotiate for specialized equipment imports. This requires strong project management skills and the ability to maintain technical integrity despite supply chain disruptions.</w:t>
      </w:r>
    </w:p>
    <w:bookmarkEnd w:id="25"/>
    <w:bookmarkStart w:id="26" w:name="regulatory-and-environmental-compliance"/>
    <w:p>
      <w:pPr>
        <w:pStyle w:val="Heading3"/>
      </w:pPr>
      <w:r>
        <w:t xml:space="preserve">4.2 Regulatory and Environmental Compliance</w:t>
      </w:r>
    </w:p>
    <w:p>
      <w:pPr>
        <w:pStyle w:val="FirstParagraph"/>
      </w:pPr>
      <w:r>
        <w:t xml:space="preserve">Ethiopia is increasingly prioritizing environmental sustainability. Petroleum engineers must navigate a complex regulatory framework that balances rapid energy development with the protection of fragile ecosystems, particularly in water-scarce regions. In Addis Ababa, engineers engage with policymakers to help shape regulations that are both environmentally responsible and economically viable.</w:t>
      </w:r>
    </w:p>
    <w:bookmarkEnd w:id="26"/>
    <w:bookmarkStart w:id="27" w:name="capacity-building-and-education"/>
    <w:p>
      <w:pPr>
        <w:pStyle w:val="Heading3"/>
      </w:pPr>
      <w:r>
        <w:t xml:space="preserve">4.3 Capacity Building and Education</w:t>
      </w:r>
    </w:p>
    <w:p>
      <w:pPr>
        <w:pStyle w:val="FirstParagraph"/>
      </w:pPr>
      <w:r>
        <w:t xml:space="preserve">A significant portion of a petroleum engineer’s role in this region involves education and capacity building. Universities in Addis Ababa, such as Addis Ababa University, have begun introducing specialized petroleum engineering modules. Engineers often serve as guest lecturers or industry mentors, ensuring that the next generation of professionals is equipped with modern techniques and ethical standards.</w:t>
      </w:r>
    </w:p>
    <w:bookmarkEnd w:id="27"/>
    <w:bookmarkEnd w:id="28"/>
    <w:bookmarkStart w:id="29" w:name="case-analysis-the-ogaden-basin-project"/>
    <w:p>
      <w:pPr>
        <w:pStyle w:val="Heading2"/>
      </w:pPr>
      <w:r>
        <w:t xml:space="preserve">5. Case Analysis: The Ogaden Basin Project</w:t>
      </w:r>
    </w:p>
    <w:p>
      <w:pPr>
        <w:pStyle w:val="FirstParagraph"/>
      </w:pPr>
      <w:r>
        <w:t xml:space="preserve">To illustrate the practical application of these concepts, we analyze a hypothetical but representative scenario involving exploration in the Ogaden Basin. A team led by local petroleum engineers coordinated with international partners was tasked with evaluating potential gas reserves.</w:t>
      </w:r>
    </w:p>
    <w:p>
      <w:pPr>
        <w:numPr>
          <w:ilvl w:val="0"/>
          <w:numId w:val="1001"/>
        </w:numPr>
        <w:pStyle w:val="Compact"/>
      </w:pPr>
      <w:r>
        <w:rPr>
          <w:bCs/>
          <w:b/>
        </w:rPr>
        <w:t xml:space="preserve">Data Interpretation:</w:t>
      </w:r>
      <w:r>
        <w:t xml:space="preserve"> </w:t>
      </w:r>
      <w:r>
        <w:t xml:space="preserve">Engineers used limited historical data to propose new drilling targets, reducing exploration risk.</w:t>
      </w:r>
    </w:p>
    <w:p>
      <w:pPr>
        <w:numPr>
          <w:ilvl w:val="0"/>
          <w:numId w:val="1001"/>
        </w:numPr>
        <w:pStyle w:val="Compact"/>
      </w:pPr>
      <w:r>
        <w:rPr>
          <w:bCs/>
          <w:b/>
        </w:rPr>
        <w:t xml:space="preserve">Negotiation:</w:t>
      </w:r>
      <w:r>
        <w:t xml:space="preserve"> </w:t>
      </w:r>
      <w:r>
        <w:t xml:space="preserve">Based in Addis Ababa, the team facilitated negotiations regarding profit-sharing and technology transfer agreements.</w:t>
      </w:r>
    </w:p>
    <w:p>
      <w:pPr>
        <w:numPr>
          <w:ilvl w:val="0"/>
          <w:numId w:val="1001"/>
        </w:numPr>
        <w:pStyle w:val="Compact"/>
      </w:pPr>
      <w:r>
        <w:rPr>
          <w:bCs/>
          <w:b/>
        </w:rPr>
        <w:t xml:space="preserve">Safety Standards:</w:t>
      </w:r>
      <w:r>
        <w:t xml:space="preserve"> </w:t>
      </w:r>
      <w:r>
        <w:t xml:space="preserve">They implemented strict safety protocols adapted to local conditions, ensuring zero incidents during the exploratory phase.</w:t>
      </w:r>
    </w:p>
    <w:p>
      <w:pPr>
        <w:pStyle w:val="FirstParagraph"/>
      </w:pPr>
      <w:r>
        <w:t xml:space="preserve">This project highlighted that the petroleum engineer is not just a technical expert but also a diplomat and strategist. The success of such initiatives relies heavily on the ability of engineers in Addis Ababa to harmonize international best practices with local community expectations and environmental constraints.</w:t>
      </w:r>
    </w:p>
    <w:bookmarkEnd w:id="29"/>
    <w:bookmarkStart w:id="30" w:name="economic-implications-for-ethiopia"/>
    <w:p>
      <w:pPr>
        <w:pStyle w:val="Heading2"/>
      </w:pPr>
      <w:r>
        <w:t xml:space="preserve">6. Economic Implications for Ethiopia</w:t>
      </w:r>
    </w:p>
    <w:p>
      <w:pPr>
        <w:pStyle w:val="FirstParagraph"/>
      </w:pPr>
      <w:r>
        <w:t xml:space="preserve">The successful integration of petroleum engineering services into the Ethiopian economy has profound implications. It offers the potential to reduce the trade deficit caused by fuel imports, create high-skilled jobs, and stimulate ancillary industries such as manufacturing and logistics.</w:t>
      </w:r>
    </w:p>
    <w:p>
      <w:pPr>
        <w:pStyle w:val="BodyText"/>
      </w:pPr>
      <w:r>
        <w:t xml:space="preserve">Addis Ababa stands to benefit significantly as a knowledge economy hub. As more international oil companies establish liaison offices in the capital, demand for qualified petroleum engineers will surge. This creates a feedback loop: increased investment leads to more training opportunities, which in turn attracts further investment.</w:t>
      </w:r>
    </w:p>
    <w:bookmarkEnd w:id="30"/>
    <w:bookmarkStart w:id="31" w:name="recommendations-and-future-outlook"/>
    <w:p>
      <w:pPr>
        <w:pStyle w:val="Heading2"/>
      </w:pPr>
      <w:r>
        <w:t xml:space="preserve">7. Recommendations and Future Outlook</w:t>
      </w:r>
    </w:p>
    <w:p>
      <w:pPr>
        <w:pStyle w:val="FirstParagraph"/>
      </w:pPr>
      <w:r>
        <w:t xml:space="preserve">To maximize the potential of this sector, several strategic recommendations are proposed:</w:t>
      </w:r>
    </w:p>
    <w:p>
      <w:pPr>
        <w:numPr>
          <w:ilvl w:val="0"/>
          <w:numId w:val="1002"/>
        </w:numPr>
        <w:pStyle w:val="Compact"/>
      </w:pPr>
      <w:r>
        <w:rPr>
          <w:bCs/>
          <w:b/>
        </w:rPr>
        <w:t xml:space="preserve">Institutional Support:</w:t>
      </w:r>
      <w:r>
        <w:t xml:space="preserve">The Ethiopian government must continue to invest in specialized training centers within Addis Ababa to produce a steady stream of qualified petroleum engineers.</w:t>
      </w:r>
    </w:p>
    <w:p>
      <w:pPr>
        <w:numPr>
          <w:ilvl w:val="0"/>
          <w:numId w:val="1002"/>
        </w:numPr>
        <w:pStyle w:val="Compact"/>
      </w:pPr>
      <w:r>
        <w:rPr>
          <w:bCs/>
          <w:b/>
        </w:rPr>
        <w:t xml:space="preserve">Digital Transformation:</w:t>
      </w:r>
      <w:r>
        <w:t xml:space="preserve">Promoting the use of remote monitoring technologies can help overcome geographical barriers between Addis Ababa and remote drilling sites.</w:t>
      </w:r>
    </w:p>
    <w:p>
      <w:pPr>
        <w:numPr>
          <w:ilvl w:val="0"/>
          <w:numId w:val="1002"/>
        </w:numPr>
        <w:pStyle w:val="Compact"/>
      </w:pPr>
      <w:r>
        <w:rPr>
          <w:bCs/>
          <w:b/>
        </w:rPr>
        <w:t xml:space="preserve">International Collaboration:</w:t>
      </w:r>
      <w:r>
        <w:t xml:space="preserve">Strengthening partnerships with universities and firms in oil-rich nations can facilitate knowledge transfer and mentorship programs.</w:t>
      </w:r>
    </w:p>
    <w:bookmarkEnd w:id="31"/>
    <w:bookmarkStart w:id="32" w:name="conclusion"/>
    <w:p>
      <w:pPr>
        <w:pStyle w:val="Heading2"/>
      </w:pPr>
      <w:r>
        <w:t xml:space="preserve">8. Conclusion</w:t>
      </w:r>
    </w:p>
    <w:p>
      <w:pPr>
        <w:pStyle w:val="FirstParagraph"/>
      </w:pPr>
      <w:r>
        <w:t xml:space="preserve">The case of the petroleum engineer in Ethiopia Addis Ababa is one of transformation and potential. It represents a shift from reliance on imported energy to the pursuit of energy independence through local expertise. While challenges related to infrastructure, technology, and regulation persist, the proactive role played by petroleum engineers in shaping policy, managing resources, and building capacity offers a promising trajectory.</w:t>
      </w:r>
    </w:p>
    <w:p>
      <w:pPr>
        <w:pStyle w:val="BodyText"/>
      </w:pPr>
      <w:r>
        <w:t xml:space="preserve">As Ethiopia moves forward with its exploration initiatives, the petroleum engineer will remain a central figure in ensuring that these natural resources are developed sustainably and efficiently. The synergy between technical expertise and strategic location in Addis Ababa provides a unique platform for this development. Ultimately, the success of this endeavor will not only benefit the engineering profession but also contribute significantly to the broader socio-economic stability of Ethiopia.</w:t>
      </w:r>
    </w:p>
    <w:p>
      <w:r>
        <w:pict>
          <v:rect style="width:0;height:1.5pt" o:hralign="center" o:hrstd="t" o:hr="t"/>
        </w:pict>
      </w:r>
    </w:p>
    <w:p>
      <w:pPr>
        <w:pStyle w:val="FirstParagraph"/>
      </w:pPr>
      <w:r>
        <w:rPr>
          <w:iCs/>
          <w:i/>
        </w:rPr>
        <w:t xml:space="preserve">Note: This document is a simulated case study for educational and analytical purposes, reflecting current trends and challenges in the Ethiopian energy sector.</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Petroleum Engineer in Ethiopia Addis Ababa</dc:title>
  <dc:creator/>
  <dc:language>en</dc:language>
  <cp:keywords/>
  <dcterms:created xsi:type="dcterms:W3CDTF">2026-07-30T00:23:37Z</dcterms:created>
  <dcterms:modified xsi:type="dcterms:W3CDTF">2026-07-30T00:23:37Z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