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7" w:name="X937fa35dba33c04b4e494bc4c5b64dd6180dbf5"/>
    <w:p>
      <w:pPr>
        <w:pStyle w:val="Heading1"/>
      </w:pPr>
      <w:r>
        <w:t xml:space="preserve">Case Study: The Strategic Evolution of a Petroleum Engineer in France Marseille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France, specifically the port and industrial hub of Marseille</w:t>
      </w:r>
      <w:r>
        <w:br/>
      </w:r>
      <w:r>
        <w:rPr>
          <w:bCs/>
          <w:b/>
        </w:rPr>
        <w:t xml:space="preserve">Subject Professional Title:</w:t>
      </w:r>
      <w:r>
        <w:t xml:space="preserve"> </w:t>
      </w:r>
      <w:r>
        <w:t xml:space="preserve">Petroleum Engineer</w:t>
      </w:r>
    </w:p>
    <w:p>
      <w:pPr>
        <w:pStyle w:val="BodyText"/>
      </w:pPr>
      <w:r>
        <w:t xml:space="preserve">This case study examines the multifaceted role of a</w:t>
      </w:r>
      <w:r>
        <w:t xml:space="preserve"> </w:t>
      </w:r>
      <w:r>
        <w:rPr>
          <w:bCs/>
          <w:b/>
        </w:rPr>
        <w:t xml:space="preserve">Petroleum Engineer</w:t>
      </w:r>
      <w:r>
        <w:t xml:space="preserve"> </w:t>
      </w:r>
      <w:r>
        <w:t xml:space="preserve">operating within the complex industrial landscape of</w:t>
      </w:r>
      <w:r>
        <w:t xml:space="preserve"> </w:t>
      </w:r>
      <w:r>
        <w:rPr>
          <w:bCs/>
          <w:b/>
        </w:rPr>
        <w:t xml:space="preserve">France Marseille</w:t>
      </w:r>
      <w:r>
        <w:t xml:space="preserve">. Historically synonymous with traditional upstream oil and gas extraction, this profession is currently undergoing a radical transformation. Located in one of Europe's most critical energy logistics hubs, the modern petroleum engineer in</w:t>
      </w:r>
    </w:p>
    <w:p>
      <w:pPr>
        <w:pStyle w:val="BodyText"/>
      </w:pPr>
      <w:r>
        <w:t xml:space="preserve">France Marseille must navigate not only technical reservoir challenges but also stringent European environmental regulations, the transition toward green hydrogen economies, and the strategic management of legacy fossil fuel infrastructure. This document explores how this specific professional adapts to local regulatory frameworks and global energy shifts.</w:t>
      </w:r>
    </w:p>
    <w:bookmarkStart w:id="20" w:name="X92db6802dfc2562cc3e0194223e306d45e95ea8"/>
    <w:p>
      <w:pPr>
        <w:pStyle w:val="Heading2"/>
      </w:pPr>
      <w:r>
        <w:t xml:space="preserve">2. Contextual Background: The Significance of France Marseille</w:t>
      </w:r>
    </w:p>
    <w:p>
      <w:pPr>
        <w:pStyle w:val="FirstParagraph"/>
      </w:pPr>
      <w:r>
        <w:t xml:space="preserve">To understand the role, one must first appreciate the geographic and economic context of</w:t>
      </w:r>
      <w:r>
        <w:t xml:space="preserve"> </w:t>
      </w:r>
      <w:r>
        <w:rPr>
          <w:bCs/>
          <w:b/>
        </w:rPr>
        <w:t xml:space="preserve">France Marseille</w:t>
      </w:r>
      <w:r>
        <w:t xml:space="preserve">. As the largest commercial port in France and a primary gateway for energy imports into Southern Europe, Marseille serves as a critical node for crude oil refining, petrochemical production, and emerging renewable energy logistics. The city hosts major refineries owned by entities such as TotalEnergies and is home to a growing cluster of engineering firms specializing in energy transition technologies.</w:t>
      </w:r>
    </w:p>
    <w:p>
      <w:pPr>
        <w:pStyle w:val="BodyText"/>
      </w:pPr>
      <w:r>
        <w:t xml:space="preserve">The local economy heavily relies on the efficiency of these industrial zones. Consequently, the demand for high-level technical expertise remains strong, even as the industry pivots away from pure extraction toward optimization and decarbonization. A</w:t>
      </w:r>
      <w:r>
        <w:t xml:space="preserve"> </w:t>
      </w:r>
      <w:r>
        <w:rPr>
          <w:bCs/>
          <w:b/>
        </w:rPr>
        <w:t xml:space="preserve">Petroleum Engineer</w:t>
      </w:r>
      <w:r>
        <w:t xml:space="preserve"> </w:t>
      </w:r>
      <w:r>
        <w:t xml:space="preserve">operating in this region does not work in isolation; they are embedded within a network that includes regulatory bodies like the French Ministry of Ecological Transition, local municipal authorities concerned with air quality, and international energy corporations seeking to align with EU climate goals.</w:t>
      </w:r>
    </w:p>
    <w:bookmarkEnd w:id="20"/>
    <w:bookmarkStart w:id="24" w:name="Xda3832b02450b68fc788cc6cd2d95de6588d4ef"/>
    <w:p>
      <w:pPr>
        <w:pStyle w:val="Heading2"/>
      </w:pPr>
      <w:r>
        <w:t xml:space="preserve">3. The Evolving Role of the Petroleum Engineer</w:t>
      </w:r>
    </w:p>
    <w:p>
      <w:pPr>
        <w:pStyle w:val="FirstParagraph"/>
      </w:pPr>
      <w:r>
        <w:t xml:space="preserve">In the context of</w:t>
      </w:r>
      <w:r>
        <w:t xml:space="preserve"> </w:t>
      </w:r>
      <w:r>
        <w:rPr>
          <w:bCs/>
          <w:b/>
        </w:rPr>
        <w:t xml:space="preserve">France Marseille</w:t>
      </w:r>
      <w:r>
        <w:t xml:space="preserve">, the traditional definition of a petroleum engineer—focused primarily on drilling and reservoir management—is expanding. The case study identifies three core pillars of their modern responsibility:</w:t>
      </w:r>
    </w:p>
    <w:bookmarkStart w:id="21" w:name="optimization-of-legacy-infrastructure"/>
    <w:p>
      <w:pPr>
        <w:pStyle w:val="Heading3"/>
      </w:pPr>
      <w:r>
        <w:t xml:space="preserve">3.1 Optimization of Legacy Infrastructure</w:t>
      </w:r>
    </w:p>
    <w:p>
      <w:pPr>
        <w:pStyle w:val="FirstParagraph"/>
      </w:pPr>
      <w:r>
        <w:t xml:space="preserve">A significant portion of the workload for a petroleum engineer in this region involves enhancing the efficiency and safety of existing assets rather than developing new oil fields, which are largely phased out or heavily restricted within mainland France. Engineers are tasked with implementing Enhanced Oil Recovery (EOR) techniques that minimize environmental impact. This requires sophisticated modeling software to predict reservoir behavior while ensuring compliance with strict French labor and safety standards.</w:t>
      </w:r>
    </w:p>
    <w:bookmarkEnd w:id="21"/>
    <w:bookmarkStart w:id="22" w:name="X18ed52edeec36ca90e54285d133b1609b539a95"/>
    <w:p>
      <w:pPr>
        <w:pStyle w:val="Heading3"/>
      </w:pPr>
      <w:r>
        <w:t xml:space="preserve">3.2 Carbon Capture, Utilization, and Storage (CCUS)</w:t>
      </w:r>
    </w:p>
    <w:p>
      <w:pPr>
        <w:pStyle w:val="FirstParagraph"/>
      </w:pPr>
      <w:r>
        <w:t xml:space="preserve">The most dynamic aspect of the role in</w:t>
      </w:r>
      <w:r>
        <w:t xml:space="preserve"> </w:t>
      </w:r>
      <w:r>
        <w:rPr>
          <w:bCs/>
          <w:b/>
        </w:rPr>
        <w:t xml:space="preserve">France Marseille</w:t>
      </w:r>
      <w:r>
        <w:t xml:space="preserve"> </w:t>
      </w:r>
      <w:r>
        <w:t xml:space="preserve">is the integration of CCUS technologies. As the city strives to become a leader in low-carbon energy, petroleum engineers are pivotal in designing systems that capture carbon dioxide emissions from refineries and industrial plants. These engineers must collaborate with geologists to identify suitable saline aquifers for storage, often looking at offshore sites in the Mediterranean or onshore depleted reservoirs. This transition requires a</w:t>
      </w:r>
    </w:p>
    <w:p>
      <w:pPr>
        <w:pStyle w:val="BodyText"/>
      </w:pPr>
      <w:r>
        <w:t xml:space="preserve">Petroleum Engineer to possess deep knowledge of fluid dynamics, thermodynamics, and geological sequestration mechanisms.</w:t>
      </w:r>
    </w:p>
    <w:bookmarkEnd w:id="22"/>
    <w:bookmarkStart w:id="23" w:name="Xba9048e808da08d95b18d824ee72afa1a037a5b"/>
    <w:p>
      <w:pPr>
        <w:pStyle w:val="Heading3"/>
      </w:pPr>
      <w:r>
        <w:t xml:space="preserve">3.3 Hydrogen Integration and Energy Diversification</w:t>
      </w:r>
    </w:p>
    <w:p>
      <w:pPr>
        <w:pStyle w:val="FirstParagraph"/>
      </w:pPr>
      <w:r>
        <w:t xml:space="preserve">Marseille is actively developing its hydrogen economy, aiming to use the port for the import and distribution of green hydrogen. Petroleum engineers are leveraging their expertise in gas handling and pipeline integrity to adapt existing infrastructure for hydrogen transport. This involves studying material compatibility, as pure hydrogen can cause embrittlement in steel pipes designed for natural gas or oil. The engineer’s role here is critical in ensuring the safety and efficiency of this hybrid energy network.</w:t>
      </w:r>
    </w:p>
    <w:bookmarkEnd w:id="23"/>
    <w:bookmarkEnd w:id="24"/>
    <w:bookmarkStart w:id="25" w:name="regulatory-and-environmental-challenges"/>
    <w:p>
      <w:pPr>
        <w:pStyle w:val="Heading2"/>
      </w:pPr>
      <w:r>
        <w:t xml:space="preserve">4. Regulatory and Environmental Challenges</w:t>
      </w:r>
    </w:p>
    <w:p>
      <w:pPr>
        <w:pStyle w:val="FirstParagraph"/>
      </w:pPr>
      <w:r>
        <w:t xml:space="preserve">The practice engineering in France is governed by rigorous regulatory frameworks that differ significantly from those in traditional oil-producing nations like the United States or Nigeria. A</w:t>
      </w:r>
      <w:r>
        <w:t xml:space="preserve"> </w:t>
      </w:r>
      <w:r>
        <w:rPr>
          <w:bCs/>
          <w:b/>
        </w:rPr>
        <w:t xml:space="preserve">Petroleum Engineer</w:t>
      </w:r>
      <w:r>
        <w:t xml:space="preserve"> </w:t>
      </w:r>
      <w:r>
        <w:t xml:space="preserve">working in Marseille must possess an intimate understanding of EU directives, particularly the European Green Deal and the French Energy Code.</w:t>
      </w:r>
    </w:p>
    <w:p>
      <w:pPr>
        <w:pStyle w:val="BodyText"/>
      </w:pPr>
      <w:r>
        <w:rPr>
          <w:bCs/>
          <w:b/>
        </w:rPr>
        <w:t xml:space="preserve">Key Regulatory Challenge:</w:t>
      </w:r>
      <w:r>
        <w:br/>
      </w:r>
      <w:r>
        <w:t xml:space="preserve">The engineer must balance operational efficiency with environmental stewardship. Any project proposal involving hydrocarbon processing in the</w:t>
      </w:r>
    </w:p>
    <w:p>
      <w:pPr>
        <w:pStyle w:val="BodyText"/>
      </w:pPr>
      <w:r>
        <w:t xml:space="preserve">France Marseille region requires extensive Environmental Impact Assessments (EIA). Failure to demonstrate compliance with emissions caps regarding CO2, NOx, and SOx can lead to project halts or severe financial penalties. Therefore, a significant portion of the engineer’s day-to-day work involves data analysis for compliance reporting and sustainability auditing.</w:t>
      </w:r>
    </w:p>
    <w:p>
      <w:pPr>
        <w:pStyle w:val="BodyText"/>
      </w:pPr>
      <w:r>
        <w:t xml:space="preserve">Furthermore, public scrutiny in urban-industrial areas like Marseille is high. The petroleum engineer must often engage with stakeholders who are not technically trained, translating complex engineering risks into understandable terms regarding safety and environmental protection.</w:t>
      </w:r>
    </w:p>
    <w:bookmarkEnd w:id="25"/>
    <w:bookmarkStart w:id="26" w:name="technical-competencies-required"/>
    <w:p>
      <w:pPr>
        <w:pStyle w:val="Heading2"/>
      </w:pPr>
      <w:r>
        <w:t xml:space="preserve">5. Technical Competencies Required</w:t>
      </w:r>
    </w:p>
    <w:p>
      <w:pPr>
        <w:pStyle w:val="FirstParagraph"/>
      </w:pPr>
      <w:r>
        <w:t xml:space="preserve">To succeed in this evolving landscape, the modern petroleum engineer in</w:t>
      </w:r>
      <w:r>
        <w:t xml:space="preserve"> </w:t>
      </w:r>
      <w:r>
        <w:rPr>
          <w:bCs/>
          <w:b/>
        </w:rPr>
        <w:t xml:space="preserve">France Marseille</w:t>
      </w:r>
    </w:p>
    <w:p>
      <w:pPr>
        <w:numPr>
          <w:ilvl w:val="0"/>
          <w:numId w:val="1001"/>
        </w:numPr>
        <w:pStyle w:val="Compact"/>
      </w:pPr>
      <w:r>
        <w:rPr>
          <w:bCs/>
          <w:b/>
        </w:rPr>
        <w:t xml:space="preserve">Digital Twin Technology:</w:t>
      </w:r>
    </w:p>
    <w:p>
      <w:pPr>
        <w:numPr>
          <w:ilvl w:val="0"/>
          <w:numId w:val="1001"/>
        </w:numPr>
        <w:pStyle w:val="Compact"/>
      </w:pPr>
      <w:r>
        <w:rPr>
          <w:bCs/>
          <w:b/>
        </w:rPr>
        <w:t xml:space="preserve">Subsurface Modeling:</w:t>
      </w:r>
    </w:p>
    <w:p>
      <w:pPr>
        <w:numPr>
          <w:ilvl w:val="0"/>
          <w:numId w:val="1001"/>
        </w:numPr>
        <w:pStyle w:val="Compact"/>
      </w:pPr>
      <w:r>
        <w:t xml:space="preserve">Process Engineering:A deep understanding of chemical processes involved in refining and converting hydrocarbons into alternative fuels like hydrogen or synthetic methane.</w:t>
      </w:r>
    </w:p>
    <w:p>
      <w:pPr>
        <w:numPr>
          <w:ilvl w:val="0"/>
          <w:numId w:val="1001"/>
        </w:numPr>
        <w:pStyle w:val="Compact"/>
      </w:pPr>
      <w:r>
        <w:t xml:space="preserve">Linguistic Adaptability:While technical English is the global standard, proficiency in French is essential for navigating local regulations, communicating with municipal authorities, and managing local teams in Marseille.</w:t>
      </w:r>
    </w:p>
    <w:p>
      <w:pPr>
        <w:pStyle w:val="FirstParagraph"/>
      </w:pPr>
      <w:r>
        <w:t xml:space="preserve">To illustrate these points, consider a specific scenario involving a major refinery operating on the Fos-Marseille industrial corridor. A petroleum engineer is assigned to retrofit an existing hydrocracking unit to process heavier, lower-quality crude oils while simultaneously installing carbon capture equipment.</w:t>
      </w:r>
    </w:p>
    <w:p>
      <w:pPr>
        <w:pStyle w:val="BodyText"/>
      </w:pPr>
      <w:r>
        <w:t xml:space="preserve">The project begins with reservoir and feedstock analysis. The engineer evaluates the incoming crude properties to determine optimal blending ratios. Simultaneously, they work with chemical engineers to design the separation units for capturing CO2 from the flue gases. This process requires iterative simulations to ensure that the energy penalty of carbon capture does not render the plant economically unviable.</w:t>
      </w:r>
    </w:p>
    <w:p>
      <w:pPr>
        <w:pStyle w:val="BodyText"/>
      </w:pPr>
      <w:r>
        <w:t xml:space="preserve">Negotiations with local environmental agencies in</w:t>
      </w:r>
      <w:r>
        <w:t xml:space="preserve"> </w:t>
      </w:r>
      <w:r>
        <w:rPr>
          <w:bCs/>
          <w:b/>
        </w:rPr>
        <w:t xml:space="preserve">France Marseille</w:t>
      </w:r>
      <w:r>
        <w:t xml:space="preserve"> </w:t>
      </w:r>
      <w:r>
        <w:t xml:space="preserve">are a constant parallel track. The engineer must provide real-time data on emissions reductions achieved during pilot phases. This case highlights that the role is no longer just about extraction; it is about remediation, optimization, and future-proofing industrial assets against a carbon-constrained world.</w:t>
      </w:r>
    </w:p>
    <w:p>
      <w:pPr>
        <w:pStyle w:val="BodyText"/>
      </w:pPr>
      <w:r>
        <w:t xml:space="preserve">The case of the petroleum engineer in</w:t>
      </w:r>
      <w:r>
        <w:t xml:space="preserve"> </w:t>
      </w:r>
      <w:r>
        <w:rPr>
          <w:bCs/>
          <w:b/>
        </w:rPr>
        <w:t xml:space="preserve">France Marseille</w:t>
      </w:r>
      <w:r>
        <w:t xml:space="preserve"> </w:t>
      </w:r>
      <w:r>
        <w:t xml:space="preserve">serves as a microcosm for the global energy transition. The profession is not disappearing but rather evolving into a more holistic discipline that encompasses fossil fuel efficiency and renewable integration. For professionals operating in this specific geographic locale, success depends on technical versatility, regulatory savvy, and a commitment to sustainable engineering practices.</w:t>
      </w:r>
    </w:p>
    <w:p>
      <w:pPr>
        <w:pStyle w:val="BodyText"/>
      </w:pPr>
      <w:r>
        <w:t xml:space="preserve">The petroleum engineer in Marseille represents the bridge between the energy past and the energy future. They are tasked with ensuring that while France moves toward its net-zero goals by 2050, it does so without compromising energy security or economic stability. This dual mandate makes their role increasingly complex, critical, and relevant in the modern industrial era.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Petroleum Engineer in France Marseille</dc:title>
  <dc:creator/>
  <dc:language>en</dc:language>
  <cp:keywords/>
  <dcterms:created xsi:type="dcterms:W3CDTF">2026-07-29T05:46:47Z</dcterms:created>
  <dcterms:modified xsi:type="dcterms:W3CDTF">2026-07-29T05:46:47Z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