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0" w:name="X066cc832ec3882b308ba5b1f8402a08df45b5c0"/>
    <w:p>
      <w:pPr>
        <w:pStyle w:val="Heading1"/>
      </w:pPr>
      <w:r>
        <w:t xml:space="preserve">Redefining Energy Roles in Central Europe:</w:t>
      </w:r>
      <w:r>
        <w:rPr>
          <w:iCs/>
          <w:i/>
        </w:rPr>
        <w:t xml:space="preserve">A Comprehensive Case Study on the Petroleum Engineer in Germany Berlin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Evolving Role of the Petroleum Engineer within the German Capital</w:t>
      </w:r>
      <w:r>
        <w:br/>
      </w:r>
      <w:r>
        <w:rPr>
          <w:bCs/>
          <w:b/>
        </w:rPr>
        <w:t xml:space="preserve">Status:</w:t>
      </w:r>
      <w:r>
        <w:t xml:space="preserve"> </w:t>
      </w:r>
      <w:r>
        <w:t xml:space="preserve">Confidential/Internal Use Only</w:t>
      </w:r>
    </w:p>
    <w:p>
      <w:pPr>
        <w:pStyle w:val="BodyText"/>
      </w:pPr>
      <w:r>
        <w:br/>
      </w:r>
      <w:r>
        <w:rPr>
          <w:iCs/>
          <w:i/>
        </w:rPr>
        <w:t xml:space="preserve">.</w:t>
      </w:r>
      <w:r>
        <w:t xml:space="preserve">.Introduction</w:t>
      </w:r>
    </w:p>
    <w:p>
      <w:pPr>
        <w:pStyle w:val="BodyText"/>
      </w:pPr>
      <w:r>
        <w:t xml:space="preserve">p&gt;In the contemporary energy landscape, few professions have undergone as dramatic a transformation as that of the Petroleum Engineer. Traditionally associated with remote drilling sites and volatile international markets, this role is now being reimagined within the heart of Europe's economic powerhouse. This case study explores the specific context of</w:t>
      </w:r>
      <w:r>
        <w:t xml:space="preserve"> </w:t>
      </w:r>
      <w:r>
        <w:rPr>
          <w:bCs/>
          <w:b/>
        </w:rPr>
        <w:t xml:space="preserve">Germany Berlin</w:t>
      </w:r>
      <w:r>
        <w:t xml:space="preserve">, a city not known for its oil reserves but recognized globally for its engineering precision, regulatory frameworks, and commitment to sustainability. By analyzing how a Petroleum Engineer operates in</w:t>
      </w:r>
      <w:r>
        <w:t xml:space="preserve"> </w:t>
      </w:r>
      <w:r>
        <w:rPr>
          <w:bCs/>
          <w:b/>
        </w:rPr>
        <w:t xml:space="preserve">Germany Berlin</w:t>
      </w:r>
      <w:r>
        <w:t xml:space="preserve">, we uncover critical insights into the diversification of energy skills and the strategic pivot toward decarbonization.</w:t>
      </w:r>
    </w:p>
    <w:p>
      <w:pPr>
        <w:pStyle w:val="BodyText"/>
      </w:pPr>
      <w:r>
        <w:t xml:space="preserve">.The Geographical and Economic Context of Germany Berlin</w:t>
      </w:r>
      <w:r>
        <w:br/>
      </w:r>
      <w:r>
        <w:br/>
      </w:r>
      <w:r>
        <w:rPr>
          <w:iCs/>
          <w:i/>
        </w:rPr>
        <w:t xml:space="preserve">.</w:t>
      </w:r>
      <w:r>
        <w:t xml:space="preserve">At first glance, one might question the necessity of a specialized Petroleum Engineer in</w:t>
      </w:r>
      <w:r>
        <w:t xml:space="preserve"> </w:t>
      </w:r>
      <w:r>
        <w:rPr>
          <w:bCs/>
          <w:b/>
        </w:rPr>
        <w:t xml:space="preserve">Germany Berlin</w:t>
      </w:r>
      <w:r>
        <w:t xml:space="preserve">. Unlike Texas or Aberdeen, the capital city possesses no significant hydrocarbon extraction infrastructure. However, this very absence is what drives demand. The energy sector in</w:t>
      </w:r>
      <w:r>
        <w:t xml:space="preserve"> </w:t>
      </w:r>
      <w:r>
        <w:rPr>
          <w:bCs/>
          <w:b/>
        </w:rPr>
        <w:t xml:space="preserve">Germany Berlin</w:t>
      </w:r>
      <w:r>
        <w:t xml:space="preserve"> </w:t>
      </w:r>
      <w:r>
        <w:t xml:space="preserve">has shifted from extraction to optimization, management, and transition. Multinational energy corporations maintain their European headquarters here to navigate complex EU regulations and coordinate grid integration strategies.</w:t>
      </w:r>
      <w:r>
        <w:br/>
      </w:r>
      <w:r>
        <w:br/>
      </w:r>
      <w:r>
        <w:rPr>
          <w:iCs/>
          <w:i/>
        </w:rPr>
        <w:t xml:space="preserve">.</w:t>
      </w:r>
      <w:r>
        <w:t xml:space="preserve">The role of the Petroleum Engineer in this urban center is no longer confined to reservoir modeling for new oil fields. Instead, it involves leveraging subsurface expertise for carbon capture and storage (CCS), geothermal energy exploitation, and natural gas infrastructure optimization. This shift highlights a crucial adaptation: the technical skills required in</w:t>
      </w:r>
      <w:r>
        <w:t xml:space="preserve"> </w:t>
      </w:r>
      <w:r>
        <w:rPr>
          <w:bCs/>
          <w:b/>
        </w:rPr>
        <w:t xml:space="preserve">Germany Berlin</w:t>
      </w:r>
      <w:r>
        <w:t xml:space="preserve"> </w:t>
      </w:r>
      <w:r>
        <w:t xml:space="preserve">are increasingly interdisciplinary, blending traditional petroleum engineering with environmental science and data analytics.</w:t>
      </w:r>
    </w:p>
    <w:p>
      <w:pPr>
        <w:pStyle w:val="BodyText"/>
      </w:pPr>
      <w:r>
        <w:t xml:space="preserve">.Core Responsibilities of the Petroleum Engineer in this Sector</w:t>
      </w:r>
      <w:r>
        <w:br/>
      </w:r>
      <w:r>
        <w:br/>
      </w:r>
      <w:r>
        <w:rPr>
          <w:iCs/>
          <w:i/>
        </w:rPr>
        <w:t xml:space="preserve">.</w:t>
      </w:r>
      <w:r>
        <w:t xml:space="preserve">To understand the daily operations of a Petroleum Engineer located in or managing projects from</w:t>
      </w:r>
      <w:r>
        <w:t xml:space="preserve"> </w:t>
      </w:r>
      <w:r>
        <w:rPr>
          <w:bCs/>
          <w:b/>
        </w:rPr>
        <w:t xml:space="preserve">Germany Berlin</w:t>
      </w:r>
      <w:r>
        <w:t xml:space="preserve">, we must dissect their primary responsibilities. These professionals often serve as technical leads for large-scale energy transition projects. A key function is the assessment of depleted oil and gas fields for repurposing as underground storage facilities for green hydrogen or carbon dioxide. This requires a deep understanding of rock mechanics and fluid dynamics—skills inherent to petroleum engineering but applied differently in the context of</w:t>
      </w:r>
      <w:r>
        <w:t xml:space="preserve"> </w:t>
      </w:r>
      <w:r>
        <w:rPr>
          <w:bCs/>
          <w:b/>
        </w:rPr>
        <w:t xml:space="preserve">Germany Berlin</w:t>
      </w:r>
      <w:r>
        <w:t xml:space="preserve">.</w:t>
      </w:r>
      <w:r>
        <w:br/>
      </w:r>
      <w:r>
        <w:br/>
      </w:r>
      <w:r>
        <w:rPr>
          <w:iCs/>
          <w:i/>
        </w:rPr>
        <w:t xml:space="preserve">.</w:t>
      </w:r>
      <w:r>
        <w:t xml:space="preserve">Furthermore, Petroleum Engineers in this region play a pivotal role in ensuring energy security during the transition away from Russian fossil fuels. They analyze existing natural gas pipelines and storage capacities to maximize efficiency. In</w:t>
      </w:r>
      <w:r>
        <w:t xml:space="preserve"> </w:t>
      </w:r>
      <w:r>
        <w:rPr>
          <w:bCs/>
          <w:b/>
        </w:rPr>
        <w:t xml:space="preserve">Germany Berlin</w:t>
      </w:r>
      <w:r>
        <w:t xml:space="preserve">, where policy meets practice, these engineers collaborate closely with policymakers to draft technical guidelines that ensure safety and environmental compliance. This dual focus on technical excellence and regulatory adherence distinguishes their role in the capital from traditional extraction-based roles elsewhere.</w:t>
      </w:r>
    </w:p>
    <w:p>
      <w:pPr>
        <w:pStyle w:val="BodyText"/>
      </w:pPr>
      <w:r>
        <w:t xml:space="preserve">.Challenges Faced by Petroleum Engineers in Germany Berlin</w:t>
      </w:r>
      <w:r>
        <w:br/>
      </w:r>
      <w:r>
        <w:br/>
      </w:r>
      <w:r>
        <w:rPr>
          <w:iCs/>
          <w:i/>
        </w:rPr>
        <w:t xml:space="preserve">.</w:t>
      </w:r>
      <w:r>
        <w:t xml:space="preserve">The transition is not without significant hurdles. One of the primary challenges for a Petroleum Engineer operating in</w:t>
      </w:r>
      <w:r>
        <w:t xml:space="preserve"> </w:t>
      </w:r>
      <w:r>
        <w:rPr>
          <w:bCs/>
          <w:b/>
        </w:rPr>
        <w:t xml:space="preserve">Germany Berlin</w:t>
      </w:r>
      <w:r>
        <w:t xml:space="preserve"> </w:t>
      </w:r>
      <w:r>
        <w:t xml:space="preserve">is the intense public and political scrutiny surrounding any activities related to fossil fuels. Engineers must navigate a landscape where public perception often conflates traditional petroleum engineering with environmental degradation, despite efforts to repurpose skills for green technologies.</w:t>
      </w:r>
      <w:r>
        <w:br/>
      </w:r>
      <w:r>
        <w:br/>
      </w:r>
      <w:r>
        <w:rPr>
          <w:iCs/>
          <w:i/>
        </w:rPr>
        <w:t xml:space="preserve">.</w:t>
      </w:r>
      <w:r>
        <w:t xml:space="preserve">Additionally, there is a talent gap in</w:t>
      </w:r>
      <w:r>
        <w:t xml:space="preserve"> </w:t>
      </w:r>
      <w:r>
        <w:rPr>
          <w:bCs/>
          <w:b/>
        </w:rPr>
        <w:t xml:space="preserve">Germany Berlin</w:t>
      </w:r>
      <w:r>
        <w:t xml:space="preserve">. While the city attracts global tech and finance talent, specialized subsurface engineers are scarce. Many companies must invest heavily in retraining programs to transform traditional petroleum engineers into specialists capable of handling CCS and geothermal projects. This upskilling process is resource-intensive but essential for maintaining operational viability in</w:t>
      </w:r>
      <w:r>
        <w:t xml:space="preserve"> </w:t>
      </w:r>
      <w:r>
        <w:rPr>
          <w:bCs/>
          <w:b/>
        </w:rPr>
        <w:t xml:space="preserve">Germany Berlin</w:t>
      </w:r>
      <w:r>
        <w:t xml:space="preserve">. Moreover, the rigorous German regulatory environment demands extensive documentation and environmental impact assessments, adding administrative layers to technical workflows.</w:t>
      </w:r>
    </w:p>
    <w:p>
      <w:pPr>
        <w:pStyle w:val="BodyText"/>
      </w:pPr>
      <w:r>
        <w:t xml:space="preserve">.Technological Integration and Innovation</w:t>
      </w:r>
      <w:r>
        <w:br/>
      </w:r>
      <w:r>
        <w:br/>
      </w:r>
      <w:r>
        <w:rPr>
          <w:iCs/>
          <w:i/>
        </w:rPr>
        <w:t xml:space="preserve">.</w:t>
      </w:r>
      <w:r>
        <w:t xml:space="preserve">Innovation is at the core of how a Petroleum Engineer functions in</w:t>
      </w:r>
      <w:r>
        <w:t xml:space="preserve"> </w:t>
      </w:r>
      <w:r>
        <w:rPr>
          <w:bCs/>
          <w:b/>
        </w:rPr>
        <w:t xml:space="preserve">Germany Berlin</w:t>
      </w:r>
      <w:r>
        <w:t xml:space="preserve">. The city is a hub for digital transformation in energy. Engineers utilize advanced simulation software, AI-driven predictive maintenance tools, and IoT sensors to monitor subsurface conditions remotely. This digital twin technology allows engineers to model geological formations with high precision without physical presence at the site.</w:t>
      </w:r>
      <w:r>
        <w:br/>
      </w:r>
      <w:r>
        <w:br/>
      </w:r>
      <w:r>
        <w:rPr>
          <w:iCs/>
          <w:i/>
        </w:rPr>
        <w:t xml:space="preserve">.</w:t>
      </w:r>
      <w:r>
        <w:t xml:space="preserve">For instance, recent projects in</w:t>
      </w:r>
      <w:r>
        <w:t xml:space="preserve"> </w:t>
      </w:r>
      <w:r>
        <w:rPr>
          <w:bCs/>
          <w:b/>
        </w:rPr>
        <w:t xml:space="preserve">Germany Berlin</w:t>
      </w:r>
      <w:r>
        <w:t xml:space="preserve">-led consortia have utilized machine learning algorithms to optimize geothermal heat extraction rates. Here, the Petroleum Engineer acts as a data integrator, ensuring that geological models align with real-time sensor data. This technological integration enhances efficiency and reduces the carbon footprint of energy operations, aligning perfectly with Germany’s national climate goals.</w:t>
      </w:r>
    </w:p>
    <w:p>
      <w:pPr>
        <w:pStyle w:val="BodyText"/>
      </w:pPr>
      <w:r>
        <w:t xml:space="preserve">.Strategic Importance for Energy Security and Decarbonization</w:t>
      </w:r>
      <w:r>
        <w:br/>
      </w:r>
      <w:r>
        <w:br/>
      </w:r>
      <w:r>
        <w:rPr>
          <w:iCs/>
          <w:i/>
        </w:rPr>
        <w:t xml:space="preserve">.</w:t>
      </w:r>
      <w:r>
        <w:t xml:space="preserve">The strategic importance of the Petroleum Engineer in</w:t>
      </w:r>
      <w:r>
        <w:t xml:space="preserve"> </w:t>
      </w:r>
      <w:r>
        <w:rPr>
          <w:bCs/>
          <w:b/>
        </w:rPr>
        <w:t xml:space="preserve">Germany Berlin</w:t>
      </w:r>
      <w:r>
        <w:t xml:space="preserve"> </w:t>
      </w:r>
      <w:r>
        <w:t xml:space="preserve">cannot be overstated. As Germany seeks to phase out coal and reduce dependence on imported gas, subsurface energy storage becomes critical. The country’s limited renewable capacity during low-wind or low-sun periods requires robust storage solutions.</w:t>
      </w:r>
      <w:r>
        <w:br/>
      </w:r>
      <w:r>
        <w:br/>
      </w:r>
      <w:r>
        <w:rPr>
          <w:iCs/>
          <w:i/>
        </w:rPr>
        <w:t xml:space="preserve">.</w:t>
      </w:r>
      <w:r>
        <w:t xml:space="preserve">Petroleum Engineers are the experts best equipped to design and manage these underground reservoirs. In</w:t>
      </w:r>
      <w:r>
        <w:t xml:space="preserve"> </w:t>
      </w:r>
      <w:r>
        <w:rPr>
          <w:bCs/>
          <w:b/>
        </w:rPr>
        <w:t xml:space="preserve">Germany Berlin</w:t>
      </w:r>
      <w:r>
        <w:t xml:space="preserve">, this expertise is coordinated at a national level, influencing energy policy and investment strategies. By repurposing depleted salt caverns for hydrogen storage or gas fields for CO2 sequestration, these engineers provide tangible pathways to a decarbonized economy. Their work ensures that the infrastructure built for fossil fuels can be adapted to support future renewable energy systems.</w:t>
      </w:r>
    </w:p>
    <w:p>
      <w:pPr>
        <w:pStyle w:val="BodyText"/>
      </w:pPr>
      <w:r>
        <w:t xml:space="preserve">.Conclusion</w:t>
      </w:r>
      <w:r>
        <w:br/>
      </w:r>
      <w:r>
        <w:br/>
      </w:r>
      <w:r>
        <w:rPr>
          <w:iCs/>
          <w:i/>
        </w:rPr>
        <w:t xml:space="preserve">.</w:t>
      </w:r>
      <w:r>
        <w:t xml:space="preserve">In conclusion, the role of the Petroleum Engineer in</w:t>
      </w:r>
      <w:r>
        <w:t xml:space="preserve"> </w:t>
      </w:r>
      <w:r>
        <w:rPr>
          <w:bCs/>
          <w:b/>
        </w:rPr>
        <w:t xml:space="preserve">Germany Berlin</w:t>
      </w:r>
      <w:r>
        <w:t xml:space="preserve"> </w:t>
      </w:r>
      <w:r>
        <w:t xml:space="preserve">exemplifies resilience and adaptability in a changing world. Far from becoming obsolete, these professionals are at the forefront of Europe’s energy transition. By leveraging their specialized knowledge for carbon capture, geothermal energy, and storage solutions, they contribute significantly to both economic stability and environmental sustainability.</w:t>
      </w:r>
      <w:r>
        <w:br/>
      </w:r>
      <w:r>
        <w:br/>
      </w:r>
      <w:r>
        <w:rPr>
          <w:iCs/>
          <w:i/>
        </w:rPr>
        <w:t xml:space="preserve">.</w:t>
      </w:r>
      <w:r>
        <w:t xml:space="preserve">For stakeholders considering investment or collaboration in</w:t>
      </w:r>
      <w:r>
        <w:t xml:space="preserve"> </w:t>
      </w:r>
      <w:r>
        <w:rPr>
          <w:bCs/>
          <w:b/>
        </w:rPr>
        <w:t xml:space="preserve">Germany Berlin</w:t>
      </w:r>
      <w:r>
        <w:t xml:space="preserve">, understanding this evolving role is crucial. The Petroleum Engineer is no longer just an extractor of resources but a steward of subsurface assets, ensuring that the legacy of hydrocarbon infrastructure serves a sustainable future. As</w:t>
      </w:r>
      <w:r>
        <w:t xml:space="preserve"> </w:t>
      </w:r>
      <w:r>
        <w:rPr>
          <w:bCs/>
          <w:b/>
        </w:rPr>
        <w:t xml:space="preserve">Germany Berlin</w:t>
      </w:r>
      <w:r>
        <w:t xml:space="preserve"> </w:t>
      </w:r>
      <w:r>
        <w:t xml:space="preserve">continues to lead in green technology and policy innovation, the demand for skilled engineers who can bridge traditional engineering with modern environmental challenges will only grow.</w:t>
      </w:r>
    </w:p>
    <w:p>
      <w:pPr>
        <w:pStyle w:val="BodyText"/>
      </w:pPr>
      <w:r>
        <w:t xml:space="preserve">.Recommendations</w:t>
      </w:r>
      <w:r>
        <w:br/>
      </w:r>
      <w:r>
        <w:br/>
      </w:r>
      <w:r>
        <w:rPr>
          <w:iCs/>
          <w:i/>
        </w:rPr>
        <w:t xml:space="preserve">.</w:t>
      </w:r>
      <w:r>
        <w:t xml:space="preserve">We recommend that educational institutions in</w:t>
      </w:r>
      <w:r>
        <w:t xml:space="preserve"> </w:t>
      </w:r>
      <w:r>
        <w:rPr>
          <w:bCs/>
          <w:b/>
        </w:rPr>
        <w:t xml:space="preserve">Germany Berlin</w:t>
      </w:r>
      <w:r>
        <w:t xml:space="preserve"> </w:t>
      </w:r>
      <w:r>
        <w:t xml:space="preserve">enhance their curricula to include modules on carbon management and geothermal systems. Furthermore, industry leaders should prioritize cross-disciplinary training to prepare current Petroleum Engineers for the demands of a low-carbon economy. By investing in human capital,</w:t>
      </w:r>
      <w:r>
        <w:t xml:space="preserve"> </w:t>
      </w:r>
      <w:r>
        <w:rPr>
          <w:bCs/>
          <w:b/>
        </w:rPr>
        <w:t xml:space="preserve">Germany Berlin</w:t>
      </w:r>
      <w:r>
        <w:t xml:space="preserve"> </w:t>
      </w:r>
      <w:r>
        <w:t xml:space="preserve">can solidify its position as a global leader in sustainable energy engineering..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Germany Berlin</dc:title>
  <dc:creator/>
  <dc:language>en</dc:language>
  <cp:keywords/>
  <dcterms:created xsi:type="dcterms:W3CDTF">2026-07-29T08:10:01Z</dcterms:created>
  <dcterms:modified xsi:type="dcterms:W3CDTF">2026-07-29T08:10:01Z</dcterms:modified>
</cp:coreProperties>
</file>

<file path=docProps/custom.xml><?xml version="1.0" encoding="utf-8"?>
<Properties xmlns="http://schemas.openxmlformats.org/officeDocument/2006/custom-properties" xmlns:vt="http://schemas.openxmlformats.org/officeDocument/2006/docPropsVTypes"/>
</file>