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3" w:name="Xa9945c36eee9171b175ee4987bac7cc0583e85f"/>
    <w:p>
      <w:pPr>
        <w:pStyle w:val="Heading1"/>
      </w:pPr>
      <w:r>
        <w:t xml:space="preserve">Bridging Traditional Expertise with Modern Energy Demands</w:t>
      </w:r>
    </w:p>
    <w:p>
      <w:pPr>
        <w:pStyle w:val="FirstParagraph"/>
      </w:pPr>
      <w:r>
        <w:t xml:space="preserve">A comprehensive analysis of the role, challenges, and strategic value of a Petroleum Engineer operating within the industrial and economic landscape of Germany Frankfurt.</w:t>
      </w:r>
    </w:p>
    <w:p>
      <w:pPr>
        <w:pStyle w:val="BodyText"/>
      </w:pPr>
      <w:r>
        <w:rPr>
          <w:bCs/>
          <w:b/>
        </w:rPr>
        <w:t xml:space="preserve">Project Title:</w:t>
      </w:r>
      <w:r>
        <w:t xml:space="preserve"> </w:t>
      </w:r>
      <w:r>
        <w:t xml:space="preserve">Optimization of European Energy Supply Chains and Sustainable Transition Protocols</w:t>
      </w:r>
      <w:r>
        <w:br/>
      </w:r>
      <w:r>
        <w:rPr>
          <w:bCs/>
          <w:b/>
        </w:rPr>
        <w:t xml:space="preserve">Locus:</w:t>
      </w:r>
      <w:r>
        <w:t xml:space="preserve"> </w:t>
      </w:r>
      <w:r>
        <w:t xml:space="preserve">Germany Frankfurt</w:t>
      </w:r>
      <w:r>
        <w:br/>
      </w:r>
      <w:r>
        <w:rPr>
          <w:bCs/>
          <w:b/>
        </w:rPr>
        <w:t xml:space="preserve">Pivotal Role: Petroleum Engineer</w:t>
      </w:r>
      <w:r>
        <w:br/>
      </w:r>
    </w:p>
    <w:p>
      <w:pPr>
        <w:pStyle w:val="BodyText"/>
      </w:pPr>
      <w:r>
        <w:t xml:space="preserve">This case study examines how a specialized Petroleum Engineer in Germany Frankfurt navigates the complex intersection of traditional fossil fuel expertise and the rigorous sustainability mandates of the European Union. As a major financial and industrial hub, Frankfurt serves as an ideal microcosm for analyzing this transition.</w:t>
      </w:r>
    </w:p>
    <w:bookmarkStart w:id="20" w:name="executive-summary"/>
    <w:p>
      <w:pPr>
        <w:pStyle w:val="Heading2"/>
      </w:pPr>
      <w:r>
        <w:t xml:space="preserve">1. Executive Summary</w:t>
      </w:r>
    </w:p>
    <w:p>
      <w:pPr>
        <w:pStyle w:val="FirstParagraph"/>
      </w:pPr>
      <w:r>
        <w:t xml:space="preserve">In recent years, the global energy sector has undergone a seismic shift towards decarbonization. However, the immediate need for energy security remains critical, particularly in Europe following recent geopolitical disruptions to supply chains. This document explores how a Petroleum Engineer in Germany Frankfurt operates not merely as an extraction specialist, but as a strategic consultant bridging the gap between conventional hydrocarbon management and future-ready energy solutions.</w:t>
      </w:r>
    </w:p>
    <w:p>
      <w:pPr>
        <w:pStyle w:val="BodyText"/>
      </w:pPr>
      <w:r>
        <w:t xml:space="preserve">The core thesis of this case study is that the expertise associated with being a Petroleum Engineer is undergoing evolution. In the context of Germany Frankfurt, this role has expanded to encompass financial risk analysis, carbon capture integration, and regulatory compliance within one of Europe's most dense industrial environments.</w:t>
      </w:r>
    </w:p>
    <w:bookmarkEnd w:id="20"/>
    <w:bookmarkStart w:id="23" w:name="X1523e1a9f2839f9bbcb83734c53e0c395e2fac7"/>
    <w:p>
      <w:pPr>
        <w:pStyle w:val="Heading2"/>
      </w:pPr>
      <w:r>
        <w:t xml:space="preserve">2. Contextual Background: The Significance of Germany Frankfurt</w:t>
      </w:r>
    </w:p>
    <w:p>
      <w:pPr>
        <w:pStyle w:val="FirstParagraph"/>
      </w:pPr>
      <w:r>
        <w:t xml:space="preserve">To understand the necessity of this specific case study on a Petroleum Engineer in Germany Frankfurt, one must first appreciate the unique position of the city. Frankfurt am Main is not only known as Europe's financial capital due to its concentration of banks and financial institutions but also serves as a central logistics and industrial hub for Central Europe.</w:t>
      </w:r>
    </w:p>
    <w:bookmarkStart w:id="21" w:name="industrial-infrastructure"/>
    <w:p>
      <w:pPr>
        <w:pStyle w:val="Heading3"/>
      </w:pPr>
      <w:r>
        <w:t xml:space="preserve">2.1 Industrial Infrastructure</w:t>
      </w:r>
    </w:p>
    <w:p>
      <w:pPr>
        <w:pStyle w:val="FirstParagraph"/>
      </w:pPr>
      <w:r>
        <w:t xml:space="preserve">The region surrounding Germany Frankfurt hosts significant refining capacities, including major terminals and storage facilities essential for fuel distribution across the continent. The presence of these facilities requires highly technical oversight to ensure operational efficiency, safety, and environmental compliance. This is where the specialized knowledge of a Petroleum Engineer becomes indispensable.</w:t>
      </w:r>
    </w:p>
    <w:bookmarkEnd w:id="21"/>
    <w:bookmarkStart w:id="22" w:name="regulatory-environment"/>
    <w:p>
      <w:pPr>
        <w:pStyle w:val="Heading3"/>
      </w:pPr>
      <w:r>
        <w:t xml:space="preserve">2.2 Regulatory Environment</w:t>
      </w:r>
    </w:p>
    <w:p>
      <w:pPr>
        <w:pStyle w:val="FirstParagraph"/>
      </w:pPr>
      <w:r>
        <w:t xml:space="preserve">Germans Frankfurt operates under strict European Union regulations regarding emissions, waste management, and energy efficiency (the "Green Deal"). For a Petroleum Engineer in Germany Frankfurt, compliance is not optional; it is the foundational element of their daily operations. The regulatory framework demands rigorous data reporting and transparent operational practices.</w:t>
      </w:r>
    </w:p>
    <w:bookmarkEnd w:id="22"/>
    <w:bookmarkEnd w:id="23"/>
    <w:bookmarkStart w:id="26" w:name="Xda3832b02450b68fc788cc6cd2d95de6588d4ef"/>
    <w:p>
      <w:pPr>
        <w:pStyle w:val="Heading2"/>
      </w:pPr>
      <w:r>
        <w:t xml:space="preserve">3. The Evolving Role of the Petroleum Engineer</w:t>
      </w:r>
    </w:p>
    <w:p>
      <w:pPr>
        <w:pStyle w:val="FirstParagraph"/>
      </w:pPr>
      <w:r>
        <w:t xml:space="preserve">The traditional perception of a Petroleum Engineer often centers on drilling and reservoir management in remote locations. However, in Germany Frankfurt, the role is distinctly different due to its proximity to corporate headquarters and regulatory bodies.</w:t>
      </w:r>
    </w:p>
    <w:bookmarkStart w:id="24" w:name="technical-optimization"/>
    <w:p>
      <w:pPr>
        <w:pStyle w:val="Heading3"/>
      </w:pPr>
      <w:r>
        <w:t xml:space="preserve">3.1 Technical Optimization</w:t>
      </w:r>
    </w:p>
    <w:p>
      <w:pPr>
        <w:pStyle w:val="FirstParagraph"/>
      </w:pPr>
      <w:r>
        <w:t xml:space="preserve">A primary function of the Petroleum Engineer is maximizing recovery rates from existing infrastructure while minimizing environmental impact. In Germany Frankfurt, this involves utilizing advanced digital twin technologies and AI-driven analytics to predict equipment failure and optimize flow rates in pipelines and refineries located within the metropolitan area.</w:t>
      </w:r>
    </w:p>
    <w:bookmarkEnd w:id="24"/>
    <w:bookmarkStart w:id="25" w:name="transition-consulting"/>
    <w:p>
      <w:pPr>
        <w:pStyle w:val="Heading3"/>
      </w:pPr>
      <w:r>
        <w:t xml:space="preserve">3.2 Transition Consulting</w:t>
      </w:r>
    </w:p>
    <w:p>
      <w:pPr>
        <w:pStyle w:val="FirstParagraph"/>
      </w:pPr>
      <w:r>
        <w:t xml:space="preserve">Closely tied to being a Petroleum Engineer is the emerging responsibility of guiding energy companies through the transition period. The expert must advise on integrating hydrogen production, carbon capture utilization and storage (CCUS), and biofuel blending into existing hydrocarbon facilities. This requires a multidisciplinary approach that blends thermodynamics, chemistry, and economics.</w:t>
      </w:r>
    </w:p>
    <w:bookmarkEnd w:id="25"/>
    <w:bookmarkEnd w:id="26"/>
    <w:bookmarkStart w:id="30" w:name="X5aadfa503f8fd73dcfa6186b645755ce2d13e81"/>
    <w:p>
      <w:pPr>
        <w:pStyle w:val="Heading2"/>
      </w:pPr>
      <w:r>
        <w:t xml:space="preserve">4. Key Challenges Faced in Germany Frankfurt</w:t>
      </w:r>
    </w:p>
    <w:p>
      <w:pPr>
        <w:pStyle w:val="FirstParagraph"/>
      </w:pPr>
      <w:r>
        <w:t xml:space="preserve">The operational environment for a Petroleum Engineer in Germany Frankfurt presents unique hurdles compared to traditional oil-producing nations.</w:t>
      </w:r>
    </w:p>
    <w:bookmarkStart w:id="27" w:name="public-perception-and-social-license"/>
    <w:p>
      <w:pPr>
        <w:pStyle w:val="Heading3"/>
      </w:pPr>
      <w:r>
        <w:t xml:space="preserve">4.1 Public Perception and Social License</w:t>
      </w:r>
    </w:p>
    <w:p>
      <w:pPr>
        <w:pStyle w:val="FirstParagraph"/>
      </w:pPr>
      <w:r>
        <w:t xml:space="preserve">In the heart of Europe, public scrutiny regarding fossil fuels is intense. The Petroleum Engineer must often engage in stakeholder management, communicating the necessity of continued hydrocarbon use for energy stability while acknowledging the long-term goals of sustainability. This requires strong communication skills alongside technical prowess.</w:t>
      </w:r>
    </w:p>
    <w:bookmarkEnd w:id="27"/>
    <w:bookmarkStart w:id="28" w:name="supply-chain-volatility"/>
    <w:p>
      <w:pPr>
        <w:pStyle w:val="Heading3"/>
      </w:pPr>
      <w:r>
        <w:t xml:space="preserve">4.2 Supply Chain Volatility</w:t>
      </w:r>
    </w:p>
    <w:p>
      <w:pPr>
        <w:pStyle w:val="FirstParagraph"/>
      </w:pPr>
      <w:r>
        <w:t xml:space="preserve">Germans Frankfurt relies heavily on imported crude and refined products. A Petroleum Engineer must constantly assess global market dynamics, geopolitical risks, and logistics bottlenecks to ensure that the local refineries have steady feedstock supply while maintaining buffer stocks.</w:t>
      </w:r>
    </w:p>
    <w:bookmarkEnd w:id="28"/>
    <w:bookmarkStart w:id="29" w:name="technological-integration"/>
    <w:p>
      <w:pPr>
        <w:pStyle w:val="Heading3"/>
      </w:pPr>
      <w:r>
        <w:t xml:space="preserve">4.3 Technological Integration</w:t>
      </w:r>
    </w:p>
    <w:p>
      <w:pPr>
        <w:pStyle w:val="FirstParagraph"/>
      </w:pPr>
      <w:r>
        <w:t xml:space="preserve">The legacy infrastructure in parts of Germany Frankfurt requires modernization. Upgrading aging pipelines and processing units to meet modern efficiency standards involves significant capital expenditure and engineering precision, tasks that are central to the mandate of a Petroleum Engineer.</w:t>
      </w:r>
    </w:p>
    <w:bookmarkEnd w:id="29"/>
    <w:bookmarkEnd w:id="30"/>
    <w:bookmarkStart w:id="31" w:name="strategic-outcomes-and-impact"/>
    <w:p>
      <w:pPr>
        <w:pStyle w:val="Heading2"/>
      </w:pPr>
      <w:r>
        <w:t xml:space="preserve">5. Strategic Outcomes and Impact</w:t>
      </w:r>
    </w:p>
    <w:p>
      <w:pPr>
        <w:pStyle w:val="FirstParagraph"/>
      </w:pPr>
      <w:r>
        <w:t xml:space="preserve">The implementation of advanced engineering protocols led by a skilled Petroleum Engineer in Germany Frankfurt has yielded measurable results:</w:t>
      </w:r>
    </w:p>
    <w:p>
      <w:pPr>
        <w:numPr>
          <w:ilvl w:val="0"/>
          <w:numId w:val="1001"/>
        </w:numPr>
        <w:pStyle w:val="Compact"/>
      </w:pPr>
      <w:r>
        <w:rPr>
          <w:bCs/>
          <w:b/>
        </w:rPr>
        <w:t xml:space="preserve">Emission Reductions:</w:t>
      </w:r>
    </w:p>
    <w:p>
      <w:pPr>
        <w:numPr>
          <w:ilvl w:val="0"/>
          <w:numId w:val="1001"/>
        </w:numPr>
        <w:pStyle w:val="Compact"/>
      </w:pPr>
      <w:r>
        <w:rPr>
          <w:bCs/>
          <w:b/>
        </w:rPr>
        <w:t xml:space="preserve">Operational Continuity:</w:t>
      </w:r>
    </w:p>
    <w:p>
      <w:pPr>
        <w:numPr>
          <w:ilvl w:val="0"/>
          <w:numId w:val="1001"/>
        </w:numPr>
        <w:pStyle w:val="Compact"/>
      </w:pPr>
      <w:r>
        <w:rPr>
          <w:bCs/>
          <w:b/>
        </w:rPr>
        <w:t xml:space="preserve">Sustainability Reporting:</w:t>
      </w:r>
    </w:p>
    <w:bookmarkEnd w:id="31"/>
    <w:bookmarkStart w:id="32" w:name="conclusion"/>
    <w:p>
      <w:pPr>
        <w:pStyle w:val="Heading2"/>
      </w:pPr>
      <w:r>
        <w:t xml:space="preserve">6. Conclusion</w:t>
      </w:r>
    </w:p>
    <w:p>
      <w:pPr>
        <w:pStyle w:val="FirstParagraph"/>
      </w:pPr>
      <w:r>
        <w:t xml:space="preserve">This case study illustrates that the identity of a Petroleum Engineer is resilient and adaptive. In Germany Frankfurt, this professional role has transcended traditional boundaries to become integral to energy security, financial stability, and environmental stewardship.</w:t>
      </w:r>
    </w:p>
    <w:p>
      <w:pPr>
        <w:pStyle w:val="BodyText"/>
      </w:pPr>
      <w:r>
        <w:t xml:space="preserve">The synthesis of technical engineering skills with regulatory awareness and strategic foresight defines the modern Petroleum Engineer in this region. As Europe continues its journey toward net-zero emissions, the expertise provided by a Petroleum Engineer in Germany Frankfurt will remain vital for managing the complexities of this transition. The focus remains on efficiency, safety, and responsible resource management, proving that even in a highly regulated urban industrial center like Germany Frankfurt, the fundamentals of petroleum engineering hold profound relevance.</w:t>
      </w:r>
    </w:p>
    <w:p>
      <w:pPr>
        <w:pStyle w:val="BodyText"/>
      </w:pPr>
      <w:r>
        <w:t xml:space="preserve">Ultimately, the success of energy initiatives in this region hinges on leveraging deep technical expertise to balance immediate energy needs with long-term ecological responsibilities. The Petroleum Engineer stands at this critical juncture.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Petroleum Engineer in Germany Frankfurt</dc:title>
  <dc:creator/>
  <dc:language>en</dc:language>
  <cp:keywords/>
  <dcterms:created xsi:type="dcterms:W3CDTF">2026-07-29T08:13:44Z</dcterms:created>
  <dcterms:modified xsi:type="dcterms:W3CDTF">2026-07-29T08:13:44Z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