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Petroleum</w:t>
      </w:r>
      <w:r>
        <w:t xml:space="preserve"> </w:t>
      </w:r>
      <w:r>
        <w:t xml:space="preserve">Engineering</w:t>
      </w:r>
      <w:r>
        <w:t xml:space="preserve"> </w:t>
      </w:r>
      <w:r>
        <w:t xml:space="preserve">Solutions</w:t>
      </w:r>
      <w:r>
        <w:t xml:space="preserve"> </w:t>
      </w:r>
      <w:r>
        <w:t xml:space="preserve">in</w:t>
      </w:r>
      <w:r>
        <w:t xml:space="preserve"> </w:t>
      </w:r>
      <w:r>
        <w:t xml:space="preserve">Japan,</w:t>
      </w:r>
      <w:r>
        <w:t xml:space="preserve"> </w:t>
      </w:r>
      <w:r>
        <w:t xml:space="preserve">Kyoto</w:t>
      </w:r>
    </w:p>
    <w:bookmarkStart w:id="31" w:name="X34079211fab005b575619fe1fe08fb66539dac5"/>
    <w:p>
      <w:pPr>
        <w:pStyle w:val="Heading1"/>
      </w:pPr>
      <w:r>
        <w:t xml:space="preserve">Case Study: The Integration of Advanced Petroleum Engineering Practices in a Non-Traditional Market Context</w:t>
      </w:r>
    </w:p>
    <w:p>
      <w:pPr>
        <w:pStyle w:val="FirstParagraph"/>
      </w:pPr>
      <w:r>
        <w:rPr>
          <w:bCs/>
          <w:b/>
        </w:rPr>
        <w:t xml:space="preserve">Date:</w:t>
      </w:r>
      <w:r>
        <w:t xml:space="preserve"> </w:t>
      </w:r>
      <w:r>
        <w:t xml:space="preserve">October 2023</w:t>
      </w:r>
      <w:r>
        <w:br/>
      </w:r>
      <w:r>
        <w:rPr>
          <w:iCs/>
          <w:i/>
        </w:rPr>
        <w:t xml:space="preserve">JAPAN KYOTO</w:t>
      </w:r>
      <w:r>
        <w:br/>
      </w:r>
      <w:r>
        <w:t xml:space="preserve">Ergonomic Design, Safety Compliance, and Environmental Stewardship in Petroleum Engineering Operations</w:t>
      </w:r>
      <w:r>
        <w:br/>
      </w:r>
      <w:r>
        <w:t xml:space="preserve">Petroleum Engineer Profile: Senior Field Specialist with 15 years of experience in unconventional reservoirs and carbon capture integration.</w:t>
      </w:r>
    </w:p>
    <w:bookmarkStart w:id="20" w:name="executive-summary"/>
    <w:p>
      <w:pPr>
        <w:pStyle w:val="Heading2"/>
      </w:pPr>
      <w:r>
        <w:t xml:space="preserve">1. Executive Summary</w:t>
      </w:r>
    </w:p>
    <w:p>
      <w:pPr>
        <w:pStyle w:val="FirstParagraph"/>
      </w:pPr>
      <w:r>
        <w:t xml:space="preserve">This document serves as a comprehensive case study regarding the deployment of specialized petroleum engineering expertise within the unique socio-geographic context of Japan, specifically focusing on Kyoto. While Kyoto is globally renowned for its cultural heritage, traditional architecture, and status as a center for technology and tourism rather than fossil fuel extraction, this case study explores how the principles of</w:t>
      </w:r>
      <w:r>
        <w:t xml:space="preserve"> </w:t>
      </w:r>
      <w:r>
        <w:rPr>
          <w:bCs/>
          <w:b/>
        </w:rPr>
        <w:t xml:space="preserve">Petroleum Engineer</w:t>
      </w:r>
      <w:r>
        <w:t xml:space="preserve"> </w:t>
      </w:r>
      <w:r>
        <w:t xml:space="preserve">practices are adapted to fit local regulations, environmental expectations, and industrial needs in</w:t>
      </w:r>
      <w:r>
        <w:t xml:space="preserve"> </w:t>
      </w:r>
      <w:r>
        <w:rPr>
          <w:bCs/>
          <w:b/>
        </w:rPr>
        <w:t xml:space="preserve">JAPAN KYOTO</w:t>
      </w:r>
      <w:r>
        <w:t xml:space="preserve">. The objective is to demonstrate how high-level engineering skills related to fluid dynamics, reservoir analysis, and safety management can be repurposed for geothermal exploration and carbon sequestration projects in this specific region.</w:t>
      </w:r>
    </w:p>
    <w:bookmarkEnd w:id="20"/>
    <w:bookmarkStart w:id="21" w:name="background-and-context"/>
    <w:p>
      <w:pPr>
        <w:pStyle w:val="Heading2"/>
      </w:pPr>
      <w:r>
        <w:t xml:space="preserve">2. Background and Context</w:t>
      </w:r>
    </w:p>
    <w:p>
      <w:pPr>
        <w:pStyle w:val="FirstParagraph"/>
      </w:pPr>
      <w:r>
        <w:t xml:space="preserve">The energy landscape in Japan has undergone significant transformation following the Fukushima Daiichi nuclear disaster in 2011. The country has sought to diversify its energy mix, leading to renewed interest in domestic geothermal resources and enhanced oil recovery techniques that incorporate carbon capture, utilization, and storage (CCUS). This shift creates a paradoxical opportunity for</w:t>
      </w:r>
      <w:r>
        <w:t xml:space="preserve"> </w:t>
      </w:r>
      <w:r>
        <w:rPr>
          <w:bCs/>
          <w:b/>
        </w:rPr>
        <w:t xml:space="preserve">Petroleum Engineer</w:t>
      </w:r>
      <w:r>
        <w:t xml:space="preserve"> </w:t>
      </w:r>
      <w:r>
        <w:t xml:space="preserve">professionals who traditionally focus on hydrocarbon extraction. In</w:t>
      </w:r>
      <w:r>
        <w:t xml:space="preserve"> </w:t>
      </w:r>
      <w:r>
        <w:rPr>
          <w:bCs/>
          <w:b/>
        </w:rPr>
        <w:t xml:space="preserve">JAPAN KYOTO</w:t>
      </w:r>
      <w:r>
        <w:t xml:space="preserve">, the terrain is predominantly mountainous with complex geological fault lines, making standard exploration methods challenging.</w:t>
      </w:r>
    </w:p>
    <w:p>
      <w:pPr>
        <w:pStyle w:val="BodyText"/>
      </w:pPr>
      <w:r>
        <w:t xml:space="preserve">Kyoto Prefecture holds significant potential for geothermal energy due to its volcanic activity, yet it has historically faced opposition from local communities concerned about environmental impact and tourism aesthetics. Therefore, the role of a modern</w:t>
      </w:r>
      <w:r>
        <w:t xml:space="preserve"> </w:t>
      </w:r>
      <w:r>
        <w:rPr>
          <w:bCs/>
          <w:b/>
        </w:rPr>
        <w:t xml:space="preserve">Petroleum Engineer</w:t>
      </w:r>
      <w:r>
        <w:t xml:space="preserve"> </w:t>
      </w:r>
      <w:r>
        <w:t xml:space="preserve">in this region is not merely about drilling for oil, but rather acting as a bridge between complex subsurface engineering and strict community-centric regulatory frameworks.</w:t>
      </w:r>
    </w:p>
    <w:bookmarkEnd w:id="21"/>
    <w:bookmarkStart w:id="22" w:name="problem-statement"/>
    <w:p>
      <w:pPr>
        <w:pStyle w:val="Heading2"/>
      </w:pPr>
      <w:r>
        <w:t xml:space="preserve">3. Problem Statement</w:t>
      </w:r>
    </w:p>
    <w:p>
      <w:pPr>
        <w:pStyle w:val="FirstParagraph"/>
      </w:pPr>
      <w:r>
        <w:t xml:space="preserve">The primary challenge identified in this case study is the misalignment between traditional petroleum engineering methodologies and the stringent environmental and cultural standards of Kyoto. A standard approach by a typical</w:t>
      </w:r>
      <w:r>
        <w:t xml:space="preserve"> </w:t>
      </w:r>
      <w:r>
        <w:rPr>
          <w:bCs/>
          <w:b/>
        </w:rPr>
        <w:t xml:space="preserve">Petroleum Engineer</w:t>
      </w:r>
      <w:r>
        <w:t xml:space="preserve">, which might prioritize maximum extraction rates or rapid deployment, would be unacceptable in</w:t>
      </w:r>
      <w:r>
        <w:t xml:space="preserve"> </w:t>
      </w:r>
      <w:r>
        <w:rPr>
          <w:bCs/>
          <w:b/>
        </w:rPr>
        <w:t xml:space="preserve">JAPAN KYOTO</w:t>
      </w:r>
      <w:r>
        <w:t xml:space="preserve">. The problems include:</w:t>
      </w:r>
    </w:p>
    <w:p>
      <w:pPr>
        <w:numPr>
          <w:ilvl w:val="0"/>
          <w:numId w:val="1001"/>
        </w:numPr>
        <w:pStyle w:val="Compact"/>
      </w:pPr>
      <w:r>
        <w:rPr>
          <w:bCs/>
          <w:b/>
        </w:rPr>
        <w:t xml:space="preserve">Geological Complexity:</w:t>
      </w:r>
      <w:r>
        <w:t xml:space="preserve"> </w:t>
      </w:r>
      <w:r>
        <w:t xml:space="preserve">The rock formations near Kyoto are often crystalline and fractured, requiring precise engineering to prevent surface subsidence or water contamination.</w:t>
      </w:r>
    </w:p>
    <w:p>
      <w:pPr>
        <w:numPr>
          <w:ilvl w:val="0"/>
          <w:numId w:val="1001"/>
        </w:numPr>
        <w:pStyle w:val="Compact"/>
      </w:pPr>
      <w:r>
        <w:rPr>
          <w:bCs/>
          <w:b/>
        </w:rPr>
        <w:t xml:space="preserve">Cultural Sensitivity:</w:t>
      </w:r>
      <w:r>
        <w:t xml:space="preserve"> </w:t>
      </w:r>
      <w:r>
        <w:t xml:space="preserve">Any industrial activity must respect the historical significance of the area. Noise, visual pollution, and traffic from heavy machinery are major concerns for residents and tourists alike.</w:t>
      </w:r>
    </w:p>
    <w:p>
      <w:pPr>
        <w:numPr>
          <w:ilvl w:val="0"/>
          <w:numId w:val="1001"/>
        </w:numPr>
        <w:pStyle w:val="Compact"/>
      </w:pPr>
      <w:r>
        <w:rPr>
          <w:bCs/>
          <w:b/>
        </w:rPr>
        <w:t xml:space="preserve">Regulatory Hurdles:</w:t>
      </w:r>
      <w:r>
        <w:t xml:space="preserve"> </w:t>
      </w:r>
      <w:r>
        <w:t xml:space="preserve">Environmental impact assessments in Kyoto require a higher degree of precision and community engagement than standard national guidelines.</w:t>
      </w:r>
    </w:p>
    <w:bookmarkEnd w:id="22"/>
    <w:bookmarkStart w:id="26" w:name="X4fe3efe19d12b1df6759e39576c201c27403adb"/>
    <w:p>
      <w:pPr>
        <w:pStyle w:val="Heading2"/>
      </w:pPr>
      <w:r>
        <w:t xml:space="preserve">4. Methodology: Adapting Petroleum Engineering to Kyoto</w:t>
      </w:r>
    </w:p>
    <w:p>
      <w:pPr>
        <w:pStyle w:val="FirstParagraph"/>
      </w:pPr>
      <w:r>
        <w:t xml:space="preserve">To address these challenges, the project team led by a senior</w:t>
      </w:r>
      <w:r>
        <w:t xml:space="preserve"> </w:t>
      </w:r>
      <w:r>
        <w:rPr>
          <w:bCs/>
          <w:b/>
        </w:rPr>
        <w:t xml:space="preserve">Petroleum Engineer</w:t>
      </w:r>
      <w:r>
        <w:t xml:space="preserve"> </w:t>
      </w:r>
      <w:r>
        <w:t xml:space="preserve">implemented a multi-phase strategy tailored specifically for operations in</w:t>
      </w:r>
      <w:r>
        <w:t xml:space="preserve"> </w:t>
      </w:r>
      <w:r>
        <w:rPr>
          <w:bCs/>
          <w:b/>
        </w:rPr>
        <w:t xml:space="preserve">JAPAN KYOTO</w:t>
      </w:r>
      <w:r>
        <w:t xml:space="preserve">.</w:t>
      </w:r>
    </w:p>
    <w:bookmarkStart w:id="23" w:name="Xb0080de252bc440274b4a632a64dd8d7c845b8b"/>
    <w:p>
      <w:pPr>
        <w:pStyle w:val="Heading3"/>
      </w:pPr>
      <w:r>
        <w:t xml:space="preserve">4.1. Advanced Subsurface Modeling and Simulation</w:t>
      </w:r>
    </w:p>
    <w:p>
      <w:pPr>
        <w:pStyle w:val="FirstParagraph"/>
      </w:pPr>
      <w:r>
        <w:t xml:space="preserve">The first step involved utilizing high-resolution seismic imaging and reservoir simulation software, tools typically used by a</w:t>
      </w:r>
      <w:r>
        <w:t xml:space="preserve"> </w:t>
      </w:r>
      <w:r>
        <w:rPr>
          <w:bCs/>
          <w:b/>
        </w:rPr>
        <w:t xml:space="preserve">Petroleum Engineer</w:t>
      </w:r>
      <w:r>
        <w:t xml:space="preserve">, to map underground aquifers and thermal reservoirs with extreme precision. This ensured that any drilling activities would avoid sensitive groundwater sources and minimize the footprint of surface operations.</w:t>
      </w:r>
    </w:p>
    <w:bookmarkEnd w:id="23"/>
    <w:bookmarkStart w:id="24" w:name="micro-seismic-monitoring-systems"/>
    <w:p>
      <w:pPr>
        <w:pStyle w:val="Heading3"/>
      </w:pPr>
      <w:r>
        <w:t xml:space="preserve">4.2. Micro-Seismic Monitoring Systems</w:t>
      </w:r>
    </w:p>
    <w:p>
      <w:pPr>
        <w:pStyle w:val="FirstParagraph"/>
      </w:pPr>
      <w:r>
        <w:t xml:space="preserve">To maintain trust with the local population in Kyoto, the team installed micro-seismic monitoring networks. This technology, commonly associated with hydraulic fracturing monitoring in oil and gas fields, was repurposed to detect any minor seismic activity caused by geothermal extraction. Real-time data was made accessible to local authorities and community leaders, ensuring transparency—a critical factor for a</w:t>
      </w:r>
      <w:r>
        <w:t xml:space="preserve"> </w:t>
      </w:r>
      <w:r>
        <w:rPr>
          <w:bCs/>
          <w:b/>
        </w:rPr>
        <w:t xml:space="preserve">Petroleum Engineer</w:t>
      </w:r>
      <w:r>
        <w:t xml:space="preserve"> </w:t>
      </w:r>
      <w:r>
        <w:t xml:space="preserve">working in a sensitive area like Kyoto.</w:t>
      </w:r>
    </w:p>
    <w:bookmarkEnd w:id="24"/>
    <w:bookmarkStart w:id="25" w:name="minimalist-infrastructure-design"/>
    <w:p>
      <w:pPr>
        <w:pStyle w:val="Heading3"/>
      </w:pPr>
      <w:r>
        <w:t xml:space="preserve">4.3. Minimalist Infrastructure Design</w:t>
      </w:r>
    </w:p>
    <w:p>
      <w:pPr>
        <w:pStyle w:val="FirstParagraph"/>
      </w:pPr>
      <w:r>
        <w:t xml:space="preserve">Influenced by the aesthetic values of Japan, the surface facilities were designed to be compact and visually unobtrusive. The</w:t>
      </w:r>
      <w:r>
        <w:t xml:space="preserve"> </w:t>
      </w:r>
      <w:r>
        <w:rPr>
          <w:bCs/>
          <w:b/>
        </w:rPr>
        <w:t xml:space="preserve">Petroleum Engineer</w:t>
      </w:r>
      <w:r>
        <w:t xml:space="preserve"> </w:t>
      </w:r>
      <w:r>
        <w:t xml:space="preserve">collaborated with local architects to ensure that drilling rigs and processing units blended into the surrounding landscape. This approach significantly reduced opposition from tourism stakeholders.</w:t>
      </w:r>
    </w:p>
    <w:bookmarkEnd w:id="25"/>
    <w:bookmarkEnd w:id="26"/>
    <w:bookmarkStart w:id="27" w:name="implementation-in-japan-kyoto"/>
    <w:p>
      <w:pPr>
        <w:pStyle w:val="Heading2"/>
      </w:pPr>
      <w:r>
        <w:t xml:space="preserve">5. Implementation in Japan Kyoto</w:t>
      </w:r>
    </w:p>
    <w:p>
      <w:pPr>
        <w:pStyle w:val="FirstParagraph"/>
      </w:pPr>
      <w:r>
        <w:t xml:space="preserve">The implementation phase took place in a pilot site located on the outskirts of Kyoto, an area with known geothermal potential but low industrial usage. The</w:t>
      </w:r>
      <w:r>
        <w:t xml:space="preserve"> </w:t>
      </w:r>
      <w:r>
        <w:rPr>
          <w:bCs/>
          <w:b/>
        </w:rPr>
        <w:t xml:space="preserve">Petroleum Engineer</w:t>
      </w:r>
      <w:r>
        <w:t xml:space="preserve"> </w:t>
      </w:r>
      <w:r>
        <w:t xml:space="preserve">led a multidisciplinary team comprising Japanese geologists, environmental scientists, and community liaisons.</w:t>
      </w:r>
    </w:p>
    <w:p>
      <w:pPr>
        <w:pStyle w:val="BodyText"/>
      </w:pPr>
      <w:r>
        <w:rPr>
          <w:bCs/>
          <w:b/>
        </w:rPr>
        <w:t xml:space="preserve">JAPAN KYOTO</w:t>
      </w:r>
      <w:r>
        <w:t xml:space="preserve"> </w:t>
      </w:r>
      <w:r>
        <w:t xml:space="preserve">presented unique logistical challenges. The narrow mountain roads required specialized transport solutions for heavy drilling equipment. The engineering team redesigned the rig components to be modular and easily transportable by smaller vehicles, reducing road wear and traffic disruption.</w:t>
      </w:r>
    </w:p>
    <w:p>
      <w:pPr>
        <w:pStyle w:val="BodyText"/>
      </w:pPr>
      <w:r>
        <w:t xml:space="preserve">A key aspect of the implementation was the integration of carbon capture technology. Rather than releasing geothermal gases into the atmosphere, which is a common practice in less regulated regions, the</w:t>
      </w:r>
      <w:r>
        <w:t xml:space="preserve"> </w:t>
      </w:r>
      <w:r>
        <w:rPr>
          <w:bCs/>
          <w:b/>
        </w:rPr>
        <w:t xml:space="preserve">Petroleum Engineer</w:t>
      </w:r>
      <w:r>
        <w:t xml:space="preserve"> </w:t>
      </w:r>
      <w:r>
        <w:t xml:space="preserve">designed a closed-loop system that captured CO2 for potential industrial use nearby. This aligned with Kyoto’s reputation as a global hub for environmental policy and sustainability.</w:t>
      </w:r>
    </w:p>
    <w:bookmarkEnd w:id="27"/>
    <w:bookmarkStart w:id="28" w:name="results-and-outcomes"/>
    <w:p>
      <w:pPr>
        <w:pStyle w:val="Heading2"/>
      </w:pPr>
      <w:r>
        <w:t xml:space="preserve">6. Results and Outcomes</w:t>
      </w:r>
    </w:p>
    <w:p>
      <w:pPr>
        <w:pStyle w:val="FirstParagraph"/>
      </w:pPr>
      <w:r>
        <w:t xml:space="preserve">The project achieved several significant milestones:</w:t>
      </w:r>
    </w:p>
    <w:p>
      <w:pPr>
        <w:numPr>
          <w:ilvl w:val="0"/>
          <w:numId w:val="1002"/>
        </w:numPr>
        <w:pStyle w:val="Compact"/>
      </w:pPr>
      <w:r>
        <w:rPr>
          <w:bCs/>
          <w:b/>
        </w:rPr>
        <w:t xml:space="preserve">Safety Record:</w:t>
      </w:r>
      <w:r>
        <w:t xml:space="preserve"> </w:t>
      </w:r>
      <w:r>
        <w:t xml:space="preserve">Zero lost-time injuries over the 18-month operational period, setting a new benchmark for energy projects in the region.</w:t>
      </w:r>
    </w:p>
    <w:p>
      <w:pPr>
        <w:numPr>
          <w:ilvl w:val="0"/>
          <w:numId w:val="1002"/>
        </w:numPr>
        <w:pStyle w:val="Compact"/>
      </w:pPr>
      <w:r>
        <w:rPr>
          <w:bCs/>
          <w:b/>
        </w:rPr>
        <w:t xml:space="preserve">Community Acceptance:</w:t>
      </w:r>
      <w:r>
        <w:t xml:space="preserve"> </w:t>
      </w:r>
      <w:r>
        <w:t xml:space="preserve">Initial skepticism from Kyoto residents turned into support after six months, largely due to the transparency provided by real-time monitoring data and the minimal visual impact of operations.</w:t>
      </w:r>
    </w:p>
    <w:p>
      <w:pPr>
        <w:numPr>
          <w:ilvl w:val="0"/>
          <w:numId w:val="1002"/>
        </w:numPr>
        <w:pStyle w:val="Compact"/>
      </w:pPr>
      <w:r>
        <w:rPr>
          <w:bCs/>
          <w:b/>
        </w:rPr>
        <w:t xml:space="preserve">Economic Viability:</w:t>
      </w:r>
      <w:r>
        <w:t xml:space="preserve"> </w:t>
      </w:r>
      <w:r>
        <w:t xml:space="preserve">The geothermal plant achieved a capacity factor of 92%, demonstrating that high-efficiency energy production is possible even in complex geological settings when guided by expert petroleum engineering principles.</w:t>
      </w:r>
    </w:p>
    <w:p>
      <w:pPr>
        <w:numPr>
          <w:ilvl w:val="0"/>
          <w:numId w:val="1002"/>
        </w:numPr>
        <w:pStyle w:val="Compact"/>
      </w:pPr>
      <w:r>
        <w:rPr>
          <w:bCs/>
          <w:b/>
        </w:rPr>
        <w:t xml:space="preserve">Technological Transfer:</w:t>
      </w:r>
      <w:r>
        <w:t xml:space="preserve"> </w:t>
      </w:r>
      <w:r>
        <w:t xml:space="preserve">The methodologies developed for this site have since been used as a model for other renewable energy projects across Japan.</w:t>
      </w:r>
    </w:p>
    <w:bookmarkEnd w:id="28"/>
    <w:bookmarkStart w:id="29" w:name="Xd9e5095b027c7aebc7eafbd9f51de830d3c2685"/>
    <w:p>
      <w:pPr>
        <w:pStyle w:val="Heading2"/>
      </w:pPr>
      <w:r>
        <w:t xml:space="preserve">7. Discussion: The Evolving Role of the Petroleum Engineer</w:t>
      </w:r>
    </w:p>
    <w:p>
      <w:pPr>
        <w:pStyle w:val="FirstParagraph"/>
      </w:pPr>
      <w:r>
        <w:t xml:space="preserve">This case study illustrates that the skill set of a</w:t>
      </w:r>
      <w:r>
        <w:t xml:space="preserve"> </w:t>
      </w:r>
      <w:r>
        <w:rPr>
          <w:bCs/>
          <w:b/>
        </w:rPr>
        <w:t xml:space="preserve">Petroleum Engineer</w:t>
      </w:r>
      <w:r>
        <w:t xml:space="preserve"> </w:t>
      </w:r>
      <w:r>
        <w:t xml:space="preserve">is highly transferable and increasingly relevant in the context of Japan's energy transition. While the term "petroleum" suggests oil and gas, the core competencies—reservoir management, fluid mechanics, safety engineering, and data analysis—are essential for managing geothermal resources and carbon storage.</w:t>
      </w:r>
    </w:p>
    <w:p>
      <w:pPr>
        <w:pStyle w:val="BodyText"/>
      </w:pPr>
      <w:r>
        <w:t xml:space="preserve">In</w:t>
      </w:r>
      <w:r>
        <w:t xml:space="preserve"> </w:t>
      </w:r>
      <w:r>
        <w:rPr>
          <w:bCs/>
          <w:b/>
        </w:rPr>
        <w:t xml:space="preserve">JAPAN KYOTO</w:t>
      </w:r>
      <w:r>
        <w:t xml:space="preserve">, the success of this project hinged on the ability of engineers to adapt their technical expertise to a non-traditional context. The strict environmental standards of Kyoto forced a higher standard of engineering precision, which ultimately resulted in a more robust and sustainable operation. This challenges the traditional view that petroleum engineering is solely extractive; instead, it positions</w:t>
      </w:r>
      <w:r>
        <w:t xml:space="preserve"> </w:t>
      </w:r>
      <w:r>
        <w:rPr>
          <w:bCs/>
          <w:b/>
        </w:rPr>
        <w:t xml:space="preserve">Petroleum Engineer</w:t>
      </w:r>
      <w:r>
        <w:t xml:space="preserve"> </w:t>
      </w:r>
      <w:r>
        <w:t xml:space="preserve">professionals as key players in the creation of sustainable energy infrastructure.</w:t>
      </w:r>
    </w:p>
    <w:bookmarkEnd w:id="29"/>
    <w:bookmarkStart w:id="30" w:name="conclusion"/>
    <w:p>
      <w:pPr>
        <w:pStyle w:val="Heading2"/>
      </w:pPr>
      <w:r>
        <w:t xml:space="preserve">8. Conclusion</w:t>
      </w:r>
    </w:p>
    <w:p>
      <w:pPr>
        <w:pStyle w:val="FirstParagraph"/>
      </w:pPr>
      <w:r>
        <w:t xml:space="preserve">The deployment of advanced engineering strategies in Kyoto demonstrates that the principles taught and practiced by a dedicated</w:t>
      </w:r>
      <w:r>
        <w:t xml:space="preserve"> </w:t>
      </w:r>
      <w:r>
        <w:rPr>
          <w:bCs/>
          <w:b/>
        </w:rPr>
        <w:t xml:space="preserve">Petroleum Engineer</w:t>
      </w:r>
      <w:r>
        <w:t xml:space="preserve"> </w:t>
      </w:r>
      <w:r>
        <w:t xml:space="preserve">are vital for modern energy challenges. By respecting the unique constraints and values of</w:t>
      </w:r>
      <w:r>
        <w:t xml:space="preserve"> </w:t>
      </w:r>
      <w:r>
        <w:rPr>
          <w:bCs/>
          <w:b/>
        </w:rPr>
        <w:t xml:space="preserve">JAPAN KYOTO</w:t>
      </w:r>
      <w:r>
        <w:t xml:space="preserve">, engineers were able to deliver a project that was not only technically successful but also socially acceptable. This case study serves as a blueprint for future energy developments in sensitive environments, proving that rigorous engineering standards can coexist with cultural preservation and environmental stewardship.</w:t>
      </w:r>
    </w:p>
    <w:p>
      <w:pPr>
        <w:pStyle w:val="BodyText"/>
      </w:pPr>
      <w:r>
        <w:t xml:space="preserve">For other regions facing similar challenges, the key takeaway is the necessity of early community engagement and the adaptation of traditional petroleum engineering tools to serve broader sustainability goals. The future of energy in places like Kyoto depends on professionals who can navigate both subsurface geology and surface-level societal expectations.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Petroleum Engineering Solutions in Japan, Kyoto</dc:title>
  <dc:creator/>
  <cp:keywords/>
  <dcterms:created xsi:type="dcterms:W3CDTF">2026-07-29T18:33:15Z</dcterms:created>
  <dcterms:modified xsi:type="dcterms:W3CDTF">2026-07-29T18:33:15Z</dcterms:modified>
</cp:coreProperties>
</file>

<file path=docProps/custom.xml><?xml version="1.0" encoding="utf-8"?>
<Properties xmlns="http://schemas.openxmlformats.org/officeDocument/2006/custom-properties" xmlns:vt="http://schemas.openxmlformats.org/officeDocument/2006/docPropsVTypes"/>
</file>