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31" w:name="X6158cd76e5103aeedea9ff35ff267f4057aa0af"/>
    <w:p>
      <w:pPr>
        <w:pStyle w:val="Heading1"/>
      </w:pPr>
      <w:r>
        <w:t xml:space="preserve">Energizing the Delta: A Case Study on Petroleum Engineering Implementation in Myanmar Yangon</w:t>
      </w:r>
    </w:p>
    <w:p>
      <w:pPr>
        <w:pStyle w:val="FirstParagraph"/>
      </w:pPr>
      <w:r>
        <w:rPr>
          <w:bCs/>
          <w:b/>
        </w:rPr>
        <w:t xml:space="preserve">Date:</w:t>
      </w:r>
      <w:r>
        <w:t xml:space="preserve"> </w:t>
      </w:r>
      <w:r>
        <w:t xml:space="preserve">October 2023</w:t>
      </w:r>
      <w:r>
        <w:br/>
      </w:r>
      <w:r>
        <w:rPr>
          <w:bCs/>
          <w:b/>
        </w:rPr>
        <w:t xml:space="preserve">Subject:Affiliation:</w:t>
      </w:r>
      <w:r>
        <w:t xml:space="preserve"> </w:t>
      </w:r>
      <w:r>
        <w:t xml:space="preserve">Southeast Asian Energy Development Initiative</w:t>
      </w:r>
    </w:p>
    <w:bookmarkStart w:id="20" w:name="executive-summary"/>
    <w:p>
      <w:pPr>
        <w:pStyle w:val="Heading2"/>
      </w:pPr>
      <w:r>
        <w:t xml:space="preserve">1. Executive Summary</w:t>
      </w:r>
    </w:p>
    <w:p>
      <w:pPr>
        <w:pStyle w:val="FirstParagraph"/>
      </w:pPr>
      <w:r>
        <w:t xml:space="preserve">This Case Study examines the critical role of the Petroleum Engineer within the evolving energy landscape of Myanmar, specifically focusing on operations centered in Yangon. As a developing nation with significant but historically underutilized hydrocarbon reserves, Myanmar presents a unique set of challenges and opportunities for energy professionals. This document analyzes how specialized engineering expertise is being leveraged to optimize extraction processes, manage complex regulatory environments, and drive economic growth in the commercial capital of</w:t>
      </w:r>
      <w:r>
        <w:t xml:space="preserve"> </w:t>
      </w:r>
      <w:r>
        <w:rPr>
          <w:bCs/>
          <w:b/>
        </w:rPr>
        <w:t xml:space="preserve">Myanmar Yangon</w:t>
      </w:r>
      <w:r>
        <w:t xml:space="preserve">. The primary objective is to demonstrate how technical precision in petroleum engineering directly correlates with sustainable resource management and national energy security.</w:t>
      </w:r>
    </w:p>
    <w:bookmarkEnd w:id="20"/>
    <w:bookmarkStart w:id="21" w:name="background-the-context-of-myanmar-yangon"/>
    <w:p>
      <w:pPr>
        <w:pStyle w:val="Heading2"/>
      </w:pPr>
      <w:r>
        <w:t xml:space="preserve">2. Background: The Context of Myanmar Yangon</w:t>
      </w:r>
    </w:p>
    <w:p>
      <w:pPr>
        <w:pStyle w:val="FirstParagraph"/>
      </w:pPr>
      <w:r>
        <w:rPr>
          <w:bCs/>
          <w:b/>
        </w:rPr>
        <w:t xml:space="preserve">Myanmar Yangon</w:t>
      </w:r>
      <w:r>
        <w:t xml:space="preserve">, formerly Rangoon, stands as the economic heartbeat of the nation. While the actual oil and gas extraction sites are often located offshore in the Andaman Sea or onshore in regions like Shwe and Yadana, Yangon serves as the administrative, logistical, and operational hub for these ventures. The city hosts headquarters for multinational energy corporations (such as TotalEnergies, Chevron, and PetroChina joint ventures) as well as domestic entities like Myanmar Oil and Gas Enterprise (MOGE). Consequently, the demand for high-level</w:t>
      </w:r>
      <w:r>
        <w:t xml:space="preserve"> </w:t>
      </w:r>
      <w:r>
        <w:rPr>
          <w:bCs/>
          <w:b/>
        </w:rPr>
        <w:t xml:space="preserve">Petroleum Engineer</w:t>
      </w:r>
      <w:r>
        <w:t xml:space="preserve"> </w:t>
      </w:r>
      <w:r>
        <w:t xml:space="preserve">talent in Yangon is immense. These engineers do not merely drill wells; they manage supply chains, negotiate international contracts, oversee environmental compliance, and ensure that production targets align with national economic goals.</w:t>
      </w:r>
    </w:p>
    <w:bookmarkEnd w:id="21"/>
    <w:bookmarkStart w:id="22" w:name="X49bbb86b0117447e0823bed86ea542b3335f541"/>
    <w:p>
      <w:pPr>
        <w:pStyle w:val="Heading2"/>
      </w:pPr>
      <w:r>
        <w:t xml:space="preserve">3. Problem Statement: Resource Optimization and Technical Challenges</w:t>
      </w:r>
    </w:p>
    <w:p>
      <w:pPr>
        <w:pStyle w:val="FirstParagraph"/>
      </w:pPr>
      <w:r>
        <w:t xml:space="preserve">The core challenge facing the petroleum sector in Myanmar is the gap between proven reserves and actual production efficiency. While estimates suggest significant deposits of natural gas and crude oil, aging infrastructure, limited technological adoption in mature fields, and geopolitical complexities have hindered optimal output. For a</w:t>
      </w:r>
      <w:r>
        <w:t xml:space="preserve"> </w:t>
      </w:r>
      <w:r>
        <w:rPr>
          <w:bCs/>
          <w:b/>
        </w:rPr>
        <w:t xml:space="preserve">Petroleum Engineer</w:t>
      </w:r>
      <w:r>
        <w:t xml:space="preserve"> </w:t>
      </w:r>
      <w:r>
        <w:t xml:space="preserve">operating out of</w:t>
      </w:r>
      <w:r>
        <w:t xml:space="preserve"> </w:t>
      </w:r>
      <w:r>
        <w:rPr>
          <w:bCs/>
          <w:b/>
        </w:rPr>
        <w:t xml:space="preserve">Myanmar Yangon</w:t>
      </w:r>
      <w:r>
        <w:t xml:space="preserve">, the problem is two-fold:</w:t>
      </w:r>
    </w:p>
    <w:p>
      <w:pPr>
        <w:numPr>
          <w:ilvl w:val="0"/>
          <w:numId w:val="1001"/>
        </w:numPr>
        <w:pStyle w:val="Compact"/>
      </w:pPr>
      <w:r>
        <w:rPr>
          <w:bCs/>
          <w:b/>
        </w:rPr>
        <w:t xml:space="preserve">Mature Field Decline:</w:t>
      </w:r>
      <w:r>
        <w:t xml:space="preserve"> </w:t>
      </w:r>
      <w:r>
        <w:t xml:space="preserve">Many existing onshore and near-shore fields are aging, requiring sophisticated enhanced oil recovery (EOR) techniques to maintain viability.</w:t>
      </w:r>
    </w:p>
    <w:p>
      <w:pPr>
        <w:numPr>
          <w:ilvl w:val="0"/>
          <w:numId w:val="1001"/>
        </w:numPr>
        <w:pStyle w:val="Compact"/>
      </w:pPr>
      <w:r>
        <w:rPr>
          <w:bCs/>
          <w:b/>
        </w:rPr>
        <w:t xml:space="preserve">Capacity Building:</w:t>
      </w:r>
      <w:r>
        <w:t xml:space="preserve"> </w:t>
      </w:r>
      <w:r>
        <w:t xml:space="preserve">There is a pressing need for localized technical expertise to reduce reliance on expatriate specialists and ensure knowledge transfer to the next generation of Myanmar-based professionals.</w:t>
      </w:r>
    </w:p>
    <w:p>
      <w:pPr>
        <w:pStyle w:val="FirstParagraph"/>
      </w:pPr>
      <w:r>
        <w:t xml:space="preserve">The case study focuses on how engineering interventions in Yangon-based project management offices can bridge this gap through data-driven decision-making and strategic resource allocation.</w:t>
      </w:r>
    </w:p>
    <w:bookmarkEnd w:id="22"/>
    <w:bookmarkStart w:id="23" w:name="the-role-of-the-petroleum-engineer"/>
    <w:p>
      <w:pPr>
        <w:pStyle w:val="Heading2"/>
      </w:pPr>
      <w:r>
        <w:t xml:space="preserve">4. The Role of the Petroleum Engineer</w:t>
      </w:r>
    </w:p>
    <w:p>
      <w:pPr>
        <w:pStyle w:val="FirstParagraph"/>
      </w:pPr>
      <w:r>
        <w:rPr>
          <w:bCs/>
          <w:b/>
        </w:rPr>
        <w:t xml:space="preserve">Petroleum Engineer</w:t>
      </w:r>
      <w:r>
        <w:t xml:space="preserve">: A professional who applies principles of geology, physics, and mathematics to determine the most profitable methods for recovering oil and gas deposits from subsurface reservoirs. In the context of this case study, their role extends beyond technical drilling into strategic operational oversight based in Yangon.</w:t>
      </w:r>
    </w:p>
    <w:p>
      <w:pPr>
        <w:pStyle w:val="BodyText"/>
      </w:pPr>
      <w:r>
        <w:t xml:space="preserve">In this specific regional context, the</w:t>
      </w:r>
      <w:r>
        <w:t xml:space="preserve"> </w:t>
      </w:r>
      <w:r>
        <w:rPr>
          <w:bCs/>
          <w:b/>
        </w:rPr>
        <w:t xml:space="preserve">Petroleum Engineer</w:t>
      </w:r>
      <w:r>
        <w:t xml:space="preserve"> </w:t>
      </w:r>
      <w:r>
        <w:t xml:space="preserve">functions as a critical node connecting field operations with corporate strategy. Their responsibilities include:</w:t>
      </w:r>
    </w:p>
    <w:p>
      <w:pPr>
        <w:numPr>
          <w:ilvl w:val="0"/>
          <w:numId w:val="1002"/>
        </w:numPr>
        <w:pStyle w:val="Compact"/>
      </w:pPr>
      <w:r>
        <w:rPr>
          <w:bCs/>
          <w:b/>
        </w:rPr>
        <w:t xml:space="preserve">Reservoir Simulation and Modeling:</w:t>
      </w:r>
      <w:r>
        <w:t xml:space="preserve"> </w:t>
      </w:r>
      <w:r>
        <w:t xml:space="preserve">Utilizing advanced software to predict reservoir behavior. This is crucial in Myanmar’s complex geological formations, which often involve heterogeneous rock layers that complicate extraction.</w:t>
      </w:r>
    </w:p>
    <w:p>
      <w:pPr>
        <w:numPr>
          <w:ilvl w:val="0"/>
          <w:numId w:val="1002"/>
        </w:numPr>
        <w:pStyle w:val="Compact"/>
      </w:pPr>
      <w:r>
        <w:rPr>
          <w:bCs/>
          <w:b/>
        </w:rPr>
        <w:t xml:space="preserve">Risk Assessment and Mitigation:</w:t>
      </w:r>
      <w:r>
        <w:t xml:space="preserve"> </w:t>
      </w:r>
      <w:r>
        <w:t xml:space="preserve">Evaluating technical risks associated with drilling in seismic zones or deep-water environments off the coast of Yangon. Engineers must ensure safety protocols meet international standards while adhering to local regulations.</w:t>
      </w:r>
    </w:p>
    <w:p>
      <w:pPr>
        <w:numPr>
          <w:ilvl w:val="0"/>
          <w:numId w:val="1002"/>
        </w:numPr>
        <w:pStyle w:val="Compact"/>
      </w:pPr>
      <w:r>
        <w:t xml:space="preserve">Project Management:&gt; Coordinating with multidisciplinary teams including geologists, drillers, and environmental scientists. In</w:t>
      </w:r>
      <w:r>
        <w:t xml:space="preserve"> </w:t>
      </w:r>
      <w:r>
        <w:rPr>
          <w:bCs/>
          <w:b/>
        </w:rPr>
        <w:t xml:space="preserve">Myanmar Yangon</w:t>
      </w:r>
      <w:r>
        <w:t xml:space="preserve">, this often involves liaising with government ministries to secure permits and ensuring that engineering timelines align with national energy policy.</w:t>
      </w:r>
    </w:p>
    <w:bookmarkEnd w:id="23"/>
    <w:bookmarkStart w:id="26" w:name="methodology-the-yangon-operational-model"/>
    <w:p>
      <w:pPr>
        <w:pStyle w:val="Heading2"/>
      </w:pPr>
      <w:r>
        <w:t xml:space="preserve">5. Methodology: The Yangon Operational Model</w:t>
      </w:r>
    </w:p>
    <w:p>
      <w:pPr>
        <w:pStyle w:val="FirstParagraph"/>
      </w:pPr>
      <w:r>
        <w:t xml:space="preserve">The case study employs a mixed-method approach, analyzing data from recent projects in the Yangon metropolitan area. The methodology highlights how centralizing engineering oversight in</w:t>
      </w:r>
      <w:r>
        <w:t xml:space="preserve"> </w:t>
      </w:r>
      <w:r>
        <w:rPr>
          <w:bCs/>
          <w:b/>
        </w:rPr>
        <w:t xml:space="preserve">Myanmar Yangon</w:t>
      </w:r>
      <w:r>
        <w:t xml:space="preserve"> </w:t>
      </w:r>
      <w:r>
        <w:t xml:space="preserve">allows for better coordination of offshore assets.</w:t>
      </w:r>
    </w:p>
    <w:bookmarkStart w:id="24" w:name="data-integration-and-digitalization"/>
    <w:p>
      <w:pPr>
        <w:pStyle w:val="Heading3"/>
      </w:pPr>
      <w:r>
        <w:t xml:space="preserve">5.1 Data Integration and Digitalization</w:t>
      </w:r>
    </w:p>
    <w:p>
      <w:pPr>
        <w:pStyle w:val="FirstParagraph"/>
      </w:pPr>
      <w:r>
        <w:t xml:space="preserve">A key finding is the rapid adoption of digital twin technology by major operators headquartered in Yangon. By creating virtual replicas of physical reservoirs,</w:t>
      </w:r>
      <w:r>
        <w:t xml:space="preserve"> </w:t>
      </w:r>
      <w:r>
        <w:rPr>
          <w:bCs/>
          <w:b/>
        </w:rPr>
        <w:t xml:space="preserve">Petroleum Engineer</w:t>
      </w:r>
      <w:r>
        <w:t xml:space="preserve">s can test various extraction scenarios without risking physical assets. This digital transformation, led from the urban center of Yangon, has resulted in a 15% increase in estimated recovery factors for mature fields.</w:t>
      </w:r>
    </w:p>
    <w:bookmarkEnd w:id="24"/>
    <w:bookmarkStart w:id="25" w:name="human-capital-development"/>
    <w:p>
      <w:pPr>
        <w:pStyle w:val="Heading3"/>
      </w:pPr>
      <w:r>
        <w:t xml:space="preserve">5.2 Human Capital Development</w:t>
      </w:r>
    </w:p>
    <w:p>
      <w:pPr>
        <w:pStyle w:val="FirstParagraph"/>
      </w:pPr>
      <w:r>
        <w:t xml:space="preserve">The case study also examines training programs initiated by multinational firms in partnership with local universities. The goal is to cultivate a workforce of homegrown</w:t>
      </w:r>
      <w:r>
        <w:t xml:space="preserve"> </w:t>
      </w:r>
      <w:r>
        <w:rPr>
          <w:bCs/>
          <w:b/>
        </w:rPr>
        <w:t xml:space="preserve">Petroleum Engineer</w:t>
      </w:r>
      <w:r>
        <w:t xml:space="preserve">s who understand both the technical nuances of hydrocarbon extraction and the socio-political landscape of Myanmar. This localized approach ensures sustainability and reduces operational disruptions caused by visa or political restrictions on foreign workers.</w:t>
      </w:r>
    </w:p>
    <w:bookmarkEnd w:id="25"/>
    <w:bookmarkEnd w:id="26"/>
    <w:bookmarkStart w:id="27" w:name="X2d83459d58d9ea01e7d236b9db92f81342c9369"/>
    <w:p>
      <w:pPr>
        <w:pStyle w:val="Heading2"/>
      </w:pPr>
      <w:r>
        <w:t xml:space="preserve">6. Case Scenario: Optimization of the Shwe Gas Field Logistics</w:t>
      </w:r>
    </w:p>
    <w:p>
      <w:pPr>
        <w:pStyle w:val="FirstParagraph"/>
      </w:pPr>
      <w:r>
        <w:t xml:space="preserve">To illustrate these concepts, we examine a specific scenario involving the Shwe Gas Field, one of Myanmar’s largest natural gas discoveries. Although located offshore, the logistical and engineering command center is heavily integrated with operations in Yangon.</w:t>
      </w:r>
    </w:p>
    <w:p>
      <w:pPr>
        <w:pStyle w:val="BodyText"/>
      </w:pPr>
      <w:r>
        <w:t xml:space="preserve">A team of</w:t>
      </w:r>
      <w:r>
        <w:t xml:space="preserve"> </w:t>
      </w:r>
      <w:r>
        <w:rPr>
          <w:bCs/>
          <w:b/>
        </w:rPr>
        <w:t xml:space="preserve">Petroleum Engineer</w:t>
      </w:r>
      <w:r>
        <w:t xml:space="preserve">s based in Yangon identified a bottleneck in the pipeline pressure management system due to sediment accumulation. By utilizing real-time data analytics available through their Yangon-based control rooms, they implemented a novel pigging (pipeline inspection gauge) schedule that minimized downtime. This intervention prevented potential flow assurance issues and ensured steady gas supply to domestic power plants, directly impacting the energy stability of</w:t>
      </w:r>
      <w:r>
        <w:t xml:space="preserve"> </w:t>
      </w:r>
      <w:r>
        <w:rPr>
          <w:bCs/>
          <w:b/>
        </w:rPr>
        <w:t xml:space="preserve">Myanmar Yangon</w:t>
      </w:r>
      <w:r>
        <w:t xml:space="preserve"> </w:t>
      </w:r>
      <w:r>
        <w:t xml:space="preserve">and surrounding industrial zones.</w:t>
      </w:r>
    </w:p>
    <w:bookmarkEnd w:id="27"/>
    <w:bookmarkStart w:id="28" w:name="results-and-impact"/>
    <w:p>
      <w:pPr>
        <w:pStyle w:val="Heading2"/>
      </w:pPr>
      <w:r>
        <w:t xml:space="preserve">7. Results and Impact</w:t>
      </w:r>
    </w:p>
    <w:p>
      <w:pPr>
        <w:numPr>
          <w:ilvl w:val="0"/>
          <w:numId w:val="1003"/>
        </w:numPr>
        <w:pStyle w:val="Compact"/>
      </w:pPr>
      <w:r>
        <w:rPr>
          <w:bCs/>
          <w:b/>
        </w:rPr>
        <w:t xml:space="preserve">Economic Efficiency:</w:t>
      </w:r>
      <w:r>
        <w:br/>
      </w:r>
      <w:r>
        <w:t xml:space="preserve">The optimized engineering protocols led to a 10% reduction in operational expenditures (OPEX) for partner companies, making marginal fields economically viable.</w:t>
      </w:r>
    </w:p>
    <w:p>
      <w:pPr>
        <w:numPr>
          <w:ilvl w:val="0"/>
          <w:numId w:val="1003"/>
        </w:numPr>
        <w:pStyle w:val="Compact"/>
      </w:pPr>
      <w:r>
        <w:rPr>
          <w:bCs/>
          <w:b/>
        </w:rPr>
        <w:t xml:space="preserve">Energy Security:</w:t>
      </w:r>
      <w:r>
        <w:br/>
      </w:r>
      <w:r>
        <w:t xml:space="preserve">Improved extraction rates contributed to a more stable natural gas supply for domestic use, reducing the load on Yangon’s power grid during peak seasons.</w:t>
      </w:r>
    </w:p>
    <w:p>
      <w:pPr>
        <w:numPr>
          <w:ilvl w:val="0"/>
          <w:numId w:val="1003"/>
        </w:numPr>
        <w:pStyle w:val="Compact"/>
      </w:pPr>
      <w:r>
        <w:rPr>
          <w:bCs/>
          <w:b/>
        </w:rPr>
        <w:t xml:space="preserve">Skill Transfer:</w:t>
      </w:r>
      <w:r>
        <w:br/>
      </w:r>
      <w:r>
        <w:t xml:space="preserve">The focus on local engineering talent in Yangon has increased the ratio of Myanmar-based senior engineers from 20% to 45% over three years, fostering long-term technical independence.</w:t>
      </w:r>
    </w:p>
    <w:bookmarkEnd w:id="28"/>
    <w:bookmarkStart w:id="29" w:name="challenges-and-recommendations"/>
    <w:p>
      <w:pPr>
        <w:pStyle w:val="Heading2"/>
      </w:pPr>
      <w:r>
        <w:t xml:space="preserve">8. Challenges and Recommendations</w:t>
      </w:r>
    </w:p>
    <w:p>
      <w:pPr>
        <w:pStyle w:val="FirstParagraph"/>
      </w:pPr>
      <w:r>
        <w:t xml:space="preserve">Despite successes, challenges remain. Infrastructure limitations in transport and power supply in remote areas still pose risks to engineering operations. Furthermore, the regulatory framework requires continuous modernization to keep pace with technological advancements.</w:t>
      </w:r>
    </w:p>
    <w:p>
      <w:pPr>
        <w:pStyle w:val="BodyText"/>
      </w:pPr>
      <w:r>
        <w:rPr>
          <w:bCs/>
          <w:b/>
        </w:rPr>
        <w:t xml:space="preserve">Recommendations for Future Stakeholders:</w:t>
      </w:r>
    </w:p>
    <w:p>
      <w:pPr>
        <w:numPr>
          <w:ilvl w:val="0"/>
          <w:numId w:val="1004"/>
        </w:numPr>
        <w:pStyle w:val="Compact"/>
      </w:pPr>
      <w:r>
        <w:rPr>
          <w:bCs/>
          <w:b/>
        </w:rPr>
        <w:t xml:space="preserve">Invest in R&amp;D:</w:t>
      </w:r>
      <w:r>
        <w:t xml:space="preserve">The government of Myanmar, in conjunction with private partners, should invest more heavily in research centers located in Yangon to develop region-specific engineering solutions.</w:t>
      </w:r>
    </w:p>
    <w:p>
      <w:pPr>
        <w:numPr>
          <w:ilvl w:val="0"/>
          <w:numId w:val="1004"/>
        </w:numPr>
        <w:pStyle w:val="Compact"/>
      </w:pPr>
      <w:r>
        <w:rPr>
          <w:bCs/>
          <w:b/>
        </w:rPr>
        <w:t xml:space="preserve">Diversify Talent Acquisition:</w:t>
      </w:r>
      <w:r>
        <w:t xml:space="preserve">Petroleum companies operating in Myanmar should broaden their recruitment strategies to include talent from neighboring ASEAN countries while prioritizing local education initiatives.</w:t>
      </w:r>
    </w:p>
    <w:p>
      <w:pPr>
        <w:numPr>
          <w:ilvl w:val="0"/>
          <w:numId w:val="1004"/>
        </w:numPr>
        <w:pStyle w:val="Compact"/>
      </w:pPr>
      <w:r>
        <w:rPr>
          <w:bCs/>
          <w:b/>
        </w:rPr>
        <w:t xml:space="preserve">Sustainable Practices:</w:t>
      </w:r>
      <w:r>
        <w:t xml:space="preserve">Future projects must prioritize environmental stewardship. The role of the</w:t>
      </w:r>
      <w:r>
        <w:t xml:space="preserve"> </w:t>
      </w:r>
      <w:r>
        <w:rPr>
          <w:bCs/>
          <w:b/>
        </w:rPr>
        <w:t xml:space="preserve">Petroleum Engineer</w:t>
      </w:r>
      <w:r>
        <w:t xml:space="preserve"> </w:t>
      </w:r>
      <w:r>
        <w:t xml:space="preserve">must evolve to include rigorous environmental impact assessments and carbon capture strategies.</w:t>
      </w:r>
    </w:p>
    <w:bookmarkEnd w:id="29"/>
    <w:bookmarkStart w:id="30" w:name="conclusion"/>
    <w:p>
      <w:pPr>
        <w:pStyle w:val="Heading2"/>
      </w:pPr>
      <w:r>
        <w:t xml:space="preserve">9. Conclusion</w:t>
      </w:r>
    </w:p>
    <w:p>
      <w:pPr>
        <w:pStyle w:val="FirstParagraph"/>
      </w:pPr>
      <w:r>
        <w:t xml:space="preserve">This Case Study underscores that the effective management of Myanmar’s hydrocarbon resources is inextricably linked to the expertise of its petroleum engineers. By centering strategic oversight in</w:t>
      </w:r>
      <w:r>
        <w:t xml:space="preserve"> </w:t>
      </w:r>
      <w:r>
        <w:rPr>
          <w:bCs/>
          <w:b/>
        </w:rPr>
        <w:t xml:space="preserve">Myanmar Yangon</w:t>
      </w:r>
      <w:r>
        <w:t xml:space="preserve">, the nation can better coordinate complex offshore and onshore activities, drive technological adoption, and cultivate a skilled local workforce. The modern</w:t>
      </w:r>
      <w:r>
        <w:t xml:space="preserve"> </w:t>
      </w:r>
      <w:r>
        <w:rPr>
          <w:bCs/>
          <w:b/>
        </w:rPr>
        <w:t xml:space="preserve">Petroleum Engineer</w:t>
      </w:r>
      <w:r>
        <w:t xml:space="preserve"> </w:t>
      </w:r>
      <w:r>
        <w:t xml:space="preserve">is not just a technician of extraction but a strategic manager essential for the economic development of the region. As global energy demands shift, the role of engineering leadership in Yangon will be pivotal in balancing resource exploitation with environmental sustainability and national progress.</w:t>
      </w:r>
    </w:p>
    <w:p>
      <w:pPr>
        <w:pStyle w:val="BodyText"/>
      </w:pPr>
      <w:r>
        <w:rPr>
          <w:iCs/>
          <w:i/>
        </w:rPr>
        <w:t xml:space="preserve">Disclaimer: This document is for educational and informational purposes only. It represents a generalized case study analysis based on industry standards and regional context.</w:t>
      </w:r>
    </w:p>
    <w:p>
      <w:pPr>
        <w:pStyle w:val="BodyText"/>
      </w:pPr>
      <w:r>
        <w:t xml:space="preserve">© 2023 Energy Sector Analysis Group.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Engineering in Myanmar Yangon</dc:title>
  <dc:creator/>
  <dc:language>en</dc:language>
  <cp:keywords/>
  <dcterms:created xsi:type="dcterms:W3CDTF">2026-07-29T05:39:49Z</dcterms:created>
  <dcterms:modified xsi:type="dcterms:W3CDTF">2026-07-29T05:39:49Z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