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Peru</w:t>
      </w:r>
      <w:r>
        <w:t xml:space="preserve"> </w:t>
      </w:r>
      <w:r>
        <w:t xml:space="preserve">Lima</w:t>
      </w:r>
    </w:p>
    <w:bookmarkStart w:id="29" w:name="X0a16b4adaca354a4135158ce78a1de7854c4373"/>
    <w:p>
      <w:pPr>
        <w:pStyle w:val="Heading1"/>
      </w:pPr>
      <w:r>
        <w:t xml:space="preserve">Case Study: Strategic Implementation of Petroleum Engineering Solutions in Peru Lima</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Lima, Peru</w:t>
      </w:r>
      <w:r>
        <w:br/>
      </w:r>
      <w:r>
        <w:rPr>
          <w:bCs/>
          <w:b/>
        </w:rPr>
        <w:t xml:space="preserve">Sector:</w:t>
      </w:r>
    </w:p>
    <w:p>
      <w:pPr>
        <w:pStyle w:val="BodyText"/>
      </w:pPr>
      <w:r>
        <w:t xml:space="preserve">Oil and Gas Industry / Upstream Operations</w:t>
      </w:r>
      <w:r>
        <w:br/>
      </w:r>
    </w:p>
    <w:p>
      <w:pPr>
        <w:pStyle w:val="SourceCode"/>
      </w:pPr>
    </w:p>
    <w:p>
      <w:pPr>
        <w:pStyle w:val="FirstParagraph"/>
      </w:pPr>
      <w:r>
        <w:t xml:space="preserve">To enhance the operational efficiency of existing mature fields in the Peruvian Amazon basin.</w:t>
      </w:r>
    </w:p>
    <w:p>
      <w:pPr>
        <w:pStyle w:val="BodyText"/>
      </w:pPr>
      <w:r>
        <w:t xml:space="preserve">To ensure strict adherence to environmental regulations while maximizing hydrocarbon recovery.</w:t>
      </w:r>
    </w:p>
    <w:bookmarkStart w:id="20" w:name="Xcc2b535542836b4fd991af86cc8e27a33ce74b5"/>
    <w:p>
      <w:pPr>
        <w:pStyle w:val="Heading3"/>
      </w:pPr>
      <w:r>
        <w:t xml:space="preserve">The Role of the Petroleum Engineer in Peru Lima Context</w:t>
      </w:r>
    </w:p>
    <w:p>
      <w:pPr>
        <w:pStyle w:val="FirstParagraph"/>
      </w:pPr>
      <w:r>
        <w:t xml:space="preserve">In this case study, we examine how a specialized team of</w:t>
      </w:r>
      <w:r>
        <w:t xml:space="preserve"> </w:t>
      </w:r>
      <w:r>
        <w:rPr>
          <w:bCs/>
          <w:b/>
        </w:rPr>
        <w:t xml:space="preserve">Petroleum Engineers</w:t>
      </w:r>
      <w:r>
        <w:t xml:space="preserve">, coordinating from their strategic headquarters in</w:t>
      </w:r>
      <w:r>
        <w:t xml:space="preserve"> </w:t>
      </w:r>
      <w:r>
        <w:rPr>
          <w:bCs/>
          <w:b/>
        </w:rPr>
        <w:t xml:space="preserve">Peru Lima</w:t>
      </w:r>
      <w:r>
        <w:t xml:space="preserve">, addressed complex challenges related to reservoir depletion and infrastructure optimization. The role of the</w:t>
      </w:r>
      <w:r>
        <w:t xml:space="preserve"> </w:t>
      </w:r>
      <w:r>
        <w:rPr>
          <w:bCs/>
          <w:b/>
        </w:rPr>
        <w:t xml:space="preserve">Petroleum Engineer</w:t>
      </w:r>
      <w:r>
        <w:t xml:space="preserve"> </w:t>
      </w:r>
      <w:r>
        <w:t xml:space="preserve">here extends beyond traditional technical calculations; it requires navigating the unique geographical, regulatory, and socio-economic landscape of Peru.</w:t>
      </w:r>
    </w:p>
    <w:p>
      <w:pPr>
        <w:pStyle w:val="BodyText"/>
      </w:pPr>
      <w:r>
        <w:t xml:space="preserve">The command center established in</w:t>
      </w:r>
      <w:r>
        <w:t xml:space="preserve"> </w:t>
      </w:r>
      <w:r>
        <w:rPr>
          <w:bCs/>
          <w:b/>
        </w:rPr>
        <w:t xml:space="preserve">Peru Lima</w:t>
      </w:r>
      <w:r>
        <w:t xml:space="preserve">served as the nerve center for data analysis, logistical planning, and stakeholder management. The proximity to government ministries in</w:t>
      </w:r>
      <w:r>
        <w:t xml:space="preserve"> </w:t>
      </w:r>
      <w:r>
        <w:rPr>
          <w:bCs/>
          <w:b/>
        </w:rPr>
        <w:t xml:space="preserve">Peru Lima</w:t>
      </w:r>
      <w:r>
        <w:t xml:space="preserve"> </w:t>
      </w:r>
      <w:r>
        <w:t xml:space="preserve">facilitated quicker approval processes for new drilling permits and environmental impact assessments, a critical advantage in a rapidly evolving regulatory environment.</w:t>
      </w:r>
    </w:p>
    <w:bookmarkEnd w:id="20"/>
    <w:bookmarkStart w:id="21" w:name="operational-challenges-faced"/>
    <w:p>
      <w:pPr>
        <w:pStyle w:val="Heading3"/>
      </w:pPr>
      <w:r>
        <w:t xml:space="preserve">Operational Challenges Faced</w:t>
      </w:r>
    </w:p>
    <w:p>
      <w:pPr>
        <w:pStyle w:val="FirstParagraph"/>
      </w:pPr>
      <w:r>
        <w:t xml:space="preserve">The primary challenge stemmed from the aging infrastructure of several key oil fields located hundreds of kilometers away from</w:t>
      </w:r>
      <w:r>
        <w:t xml:space="preserve"> </w:t>
      </w:r>
      <w:r>
        <w:rPr>
          <w:bCs/>
          <w:b/>
        </w:rPr>
        <w:t xml:space="preserve">Peru Lima</w:t>
      </w:r>
      <w:r>
        <w:t xml:space="preserve">. These fields were experiencing declining pressure and increased water cut. The</w:t>
      </w:r>
      <w:r>
        <w:t xml:space="preserve"> </w:t>
      </w:r>
      <w:r>
        <w:rPr>
          <w:bCs/>
          <w:b/>
        </w:rPr>
        <w:t xml:space="preserve">Petroleum Engineers</w:t>
      </w:r>
      <w:r>
        <w:t xml:space="preserve"> </w:t>
      </w:r>
      <w:r>
        <w:t xml:space="preserve">identified that conventional recovery methods were no longer sufficient to maintain profitability.</w:t>
      </w:r>
    </w:p>
    <w:p>
      <w:pPr>
        <w:pStyle w:val="BodyText"/>
      </w:pPr>
      <w:r>
        <w:t xml:space="preserve">Furthermore, operating in the dense jungle terrain surrounding these fields presented significant logistical hurdles. Transportation of heavy machinery from</w:t>
      </w:r>
      <w:r>
        <w:t xml:space="preserve"> </w:t>
      </w:r>
      <w:r>
        <w:rPr>
          <w:bCs/>
          <w:b/>
        </w:rPr>
        <w:t xml:space="preserve">Peru Lima</w:t>
      </w:r>
      <w:r>
        <w:t xml:space="preserve">'s ports to remote sites required precise coordination and robust supply chain management. Environmental concerns were paramount, as any spill or ecological damage would face severe scrutiny from both local communities and international observers.</w:t>
      </w:r>
    </w:p>
    <w:bookmarkEnd w:id="21"/>
    <w:bookmarkStart w:id="26" w:name="X6f5b2a8c2d3c622886291ab093487e197d7ff3d"/>
    <w:p>
      <w:pPr>
        <w:pStyle w:val="Heading3"/>
      </w:pPr>
      <w:r>
        <w:t xml:space="preserve">Strategic Intervention by Petroleum Engineers</w:t>
      </w:r>
    </w:p>
    <w:p>
      <w:pPr>
        <w:pStyle w:val="FirstParagraph"/>
      </w:pPr>
      <w:r>
        <w:t xml:space="preserve">To address these issues, a cross-functional team of</w:t>
      </w:r>
      <w:r>
        <w:t xml:space="preserve"> </w:t>
      </w:r>
      <w:r>
        <w:rPr>
          <w:bCs/>
          <w:b/>
        </w:rPr>
        <w:t xml:space="preserve">Petroleum Engineers</w:t>
      </w:r>
      <w:r>
        <w:t xml:space="preserve"> </w:t>
      </w:r>
      <w:r>
        <w:t xml:space="preserve">based in</w:t>
      </w:r>
      <w:r>
        <w:t xml:space="preserve"> </w:t>
      </w:r>
      <w:r>
        <w:rPr>
          <w:bCs/>
          <w:b/>
        </w:rPr>
        <w:t xml:space="preserve">Peru Lima</w:t>
      </w:r>
      <w:r>
        <w:t xml:space="preserve"> </w:t>
      </w:r>
      <w:r>
        <w:t xml:space="preserve">developed a comprehensive technical plan. This plan focused on three main pillars:</w:t>
      </w:r>
    </w:p>
    <w:bookmarkStart w:id="22" w:name="enhanced-oil-recovery-eor-techniques"/>
    <w:p>
      <w:pPr>
        <w:pStyle w:val="Heading4"/>
      </w:pPr>
      <w:r>
        <w:t xml:space="preserve">1. Enhanced Oil Recovery (EOR) Techniques</w:t>
      </w:r>
    </w:p>
    <w:p>
      <w:pPr>
        <w:pStyle w:val="FirstParagraph"/>
      </w:pPr>
      <w:r>
        <w:t xml:space="preserve">The</w:t>
      </w:r>
      <w:r>
        <w:t xml:space="preserve"> </w:t>
      </w:r>
      <w:r>
        <w:rPr>
          <w:bCs/>
          <w:b/>
        </w:rPr>
        <w:t xml:space="preserve">Petroleum Engineers</w:t>
      </w:r>
      <w:r>
        <w:t xml:space="preserve"> </w:t>
      </w:r>
      <w:r>
        <w:t xml:space="preserve">implemented CO2 injection techniques to maintain reservoir pressure and improve oil displacement efficiency. This required detailed geological modeling, a task heavily supported by data processed through servers located in</w:t>
      </w:r>
      <w:r>
        <w:t xml:space="preserve"> </w:t>
      </w:r>
      <w:r>
        <w:rPr>
          <w:bCs/>
          <w:b/>
        </w:rPr>
        <w:t xml:space="preserve">Peru Lima</w:t>
      </w:r>
      <w:r>
        <w:t xml:space="preserve">. The engineering team conducted extensive simulations to predict the behavior of the reservoir under new conditions.</w:t>
      </w:r>
    </w:p>
    <w:bookmarkEnd w:id="22"/>
    <w:bookmarkStart w:id="23" w:name="X146deaf69c54098144899f660d6d11e7f32a86c"/>
    <w:p>
      <w:pPr>
        <w:pStyle w:val="Heading4"/>
      </w:pPr>
      <w:r>
        <w:t xml:space="preserve">2. Digital Transformation and Remote Monitoring</w:t>
      </w:r>
    </w:p>
    <w:p>
      <w:pPr>
        <w:pStyle w:val="FirstParagraph"/>
      </w:pPr>
      <w:r>
        <w:t xml:space="preserve">Leveraging advancements in IoT (Internet of Things), the team installed sensors on wellheads across multiple sites. Data from these sensors was streamed in real-time to control rooms in</w:t>
      </w:r>
      <w:r>
        <w:t xml:space="preserve"> </w:t>
      </w:r>
      <w:r>
        <w:rPr>
          <w:bCs/>
          <w:b/>
        </w:rPr>
        <w:t xml:space="preserve">Peru Lima</w:t>
      </w:r>
      <w:r>
        <w:t xml:space="preserve">. This allowed</w:t>
      </w:r>
      <w:r>
        <w:t xml:space="preserve"> </w:t>
      </w:r>
      <w:r>
        <w:rPr>
          <w:bCs/>
          <w:b/>
        </w:rPr>
        <w:t xml:space="preserve">Petroleum Engineers</w:t>
      </w:r>
      <w:r>
        <w:t xml:space="preserve"> </w:t>
      </w:r>
      <w:r>
        <w:t xml:space="preserve">to monitor pressure, temperature, and flow rates remotely, reducing the need for frequent site visits and enhancing safety.</w:t>
      </w:r>
    </w:p>
    <w:bookmarkEnd w:id="23"/>
    <w:bookmarkStart w:id="24" w:name="community-engagement-and-sustainability"/>
    <w:p>
      <w:pPr>
        <w:pStyle w:val="Heading4"/>
      </w:pPr>
      <w:r>
        <w:t xml:space="preserve">3. Community Engagement and Sustainability</w:t>
      </w:r>
    </w:p>
    <w:p>
      <w:pPr>
        <w:pStyle w:val="FirstParagraph"/>
      </w:pPr>
      <w:r>
        <w:t xml:space="preserve">A crucial aspect of the strategy involved local community engagement. The</w:t>
      </w:r>
      <w:r>
        <w:t xml:space="preserve"> </w:t>
      </w:r>
      <w:r>
        <w:rPr>
          <w:bCs/>
          <w:b/>
        </w:rPr>
        <w:t xml:space="preserve">Petroleum Engineers</w:t>
      </w:r>
      <w:r>
        <w:t xml:space="preserve">, working with social affairs experts in</w:t>
      </w:r>
      <w:r>
        <w:t xml:space="preserve"> </w:t>
      </w:r>
      <w:r>
        <w:rPr>
          <w:bCs/>
          <w:b/>
        </w:rPr>
        <w:t xml:space="preserve">Peru Lima</w:t>
      </w:r>
      <w:r>
        <w:t xml:space="preserve">, initiated programs to train local workers in technical skills and safety protocols. This not only improved the labor force quality but also fostered goodwill, ensuring smoother operations.</w:t>
      </w:r>
    </w:p>
    <w:bookmarkEnd w:id="24"/>
    <w:bookmarkStart w:id="25" w:name="key-achievements"/>
    <w:p>
      <w:pPr>
        <w:pStyle w:val="Heading4"/>
      </w:pPr>
      <w:r>
        <w:t xml:space="preserve">Key Achievements</w:t>
      </w:r>
    </w:p>
    <w:p>
      <w:pPr>
        <w:pStyle w:val="FirstParagraph"/>
      </w:pPr>
      <w:r>
        <w:t xml:space="preserve">Achieved a</w:t>
      </w:r>
      <w:r>
        <w:t xml:space="preserve"> </w:t>
      </w:r>
      <w:r>
        <w:rPr>
          <w:bCs/>
          <w:b/>
        </w:rPr>
        <w:t xml:space="preserve">15% increase</w:t>
      </w:r>
      <w:r>
        <w:t xml:space="preserve"> </w:t>
      </w:r>
      <w:r>
        <w:t xml:space="preserve">in oil recovery rates within two years of implementing EOR techniques.</w:t>
      </w:r>
    </w:p>
    <w:p>
      <w:pPr>
        <w:pStyle w:val="BodyText"/>
      </w:pPr>
      <w:r>
        <w:t xml:space="preserve">Reduced operational downtime by</w:t>
      </w:r>
    </w:p>
    <w:p>
      <w:pPr>
        <w:pStyle w:val="BodyText"/>
      </w:pPr>
      <w:r>
        <w:t xml:space="preserve">30%</w:t>
      </w:r>
    </w:p>
    <w:bookmarkEnd w:id="25"/>
    <w:p>
      <w:pPr>
        <w:pStyle w:val="BodyText"/>
      </w:pPr>
      <w:r>
        <w:t xml:space="preserve">a year through remote monitoring systems managed from</w:t>
      </w:r>
    </w:p>
    <w:p>
      <w:pPr>
        <w:pStyle w:val="BodyText"/>
      </w:pPr>
      <w:r>
        <w:t xml:space="preserve">Petroleum Lima.</w:t>
      </w:r>
    </w:p>
    <w:p>
      <w:pPr>
        <w:numPr>
          <w:ilvl w:val="0"/>
          <w:numId w:val="1002"/>
        </w:numPr>
        <w:pStyle w:val="Compact"/>
      </w:pPr>
      <w:r>
        <w:t xml:space="preserve">Maintained a zero-major-spill record despite operating in ecologically sensitive areas.</w:t>
      </w:r>
    </w:p>
    <w:bookmarkEnd w:id="26"/>
    <w:bookmarkStart w:id="27" w:name="X9f20e56d8cfc2a5c1bf879cf3395639d19e873c"/>
    <w:p>
      <w:pPr>
        <w:pStyle w:val="Heading3"/>
      </w:pPr>
      <w:r>
        <w:t xml:space="preserve">The Strategic Advantage of Based in Peru Lima</w:t>
      </w:r>
    </w:p>
    <w:p>
      <w:pPr>
        <w:pStyle w:val="FirstParagraph"/>
      </w:pPr>
      <w:r>
        <w:t xml:space="preserve">The decision to base the central engineering hub in</w:t>
      </w:r>
      <w:r>
        <w:t xml:space="preserve"> </w:t>
      </w:r>
      <w:r>
        <w:rPr>
          <w:bCs/>
          <w:b/>
        </w:rPr>
        <w:t xml:space="preserve">Peru Lima</w:t>
      </w:r>
      <w:r>
        <w:t xml:space="preserve"> </w:t>
      </w:r>
      <w:r>
        <w:t xml:space="preserve">was pivotal to the project's success.</w:t>
      </w:r>
    </w:p>
    <w:p>
      <w:pPr>
        <w:pStyle w:val="BodyText"/>
      </w:pPr>
      <w:r>
        <w:t xml:space="preserve">Petroleum Engineers</w:t>
      </w:r>
    </w:p>
    <w:p>
      <w:pPr>
        <w:pStyle w:val="BodyText"/>
      </w:pPr>
      <w:r>
        <w:t xml:space="preserve">a relied on the city's infrastructure for high-speed internet, access to international aviation hubs for expert consultations, and proximity to legal and financial institutions.</w:t>
      </w:r>
    </w:p>
    <w:p>
      <w:pPr>
        <w:pStyle w:val="BodyText"/>
      </w:pPr>
      <w:r>
        <w:t xml:space="preserve">In</w:t>
      </w:r>
    </w:p>
    <w:p>
      <w:pPr>
        <w:pStyle w:val="BodyText"/>
      </w:pPr>
      <w:r>
        <w:t xml:space="preserve">Peru Lima, engineers had direct access to regulatory bodies in Miraflores and San Isidro, allowing for proactive engagement rather than reactive compliance. This strategic location enabled faster decision-making cycles compared to competitors who operated with decentralized management structures.</w:t>
      </w:r>
    </w:p>
    <w:bookmarkEnd w:id="27"/>
    <w:bookmarkStart w:id="28" w:name="conclusion"/>
    <w:p>
      <w:pPr>
        <w:pStyle w:val="Heading3"/>
      </w:pPr>
      <w:r>
        <w:t xml:space="preserve">Conclusion</w:t>
      </w:r>
    </w:p>
    <w:p>
      <w:pPr>
        <w:pStyle w:val="FirstParagraph"/>
      </w:pPr>
      <w:r>
        <w:t xml:space="preserve">This case study demonstrates that the effective application of</w:t>
      </w:r>
    </w:p>
    <w:p>
      <w:pPr>
        <w:pStyle w:val="BodyText"/>
      </w:pPr>
      <w:r>
        <w:t xml:space="preserve">Petroleum Engineer</w:t>
      </w:r>
    </w:p>
    <w:p>
      <w:pPr>
        <w:pStyle w:val="BodyText"/>
      </w:pPr>
      <w:r>
        <w:t xml:space="preserve">a expertise, when anchored in a strategic urban center like</w:t>
      </w:r>
    </w:p>
    <w:p>
      <w:pPr>
        <w:pStyle w:val="BodyText"/>
      </w:pPr>
      <w:r>
        <w:t xml:space="preserve">Petroleum Lima, can overcome significant technical and logistical challenges. The synergy between advanced engineering practices and centralized management in</w:t>
      </w:r>
    </w:p>
    <w:p>
      <w:pPr>
        <w:pStyle w:val="BodyText"/>
      </w:pPr>
      <w:r>
        <w:t xml:space="preserve">Petroleum Lima resulted in improved operational efficiency, environmental stewardship, and economic viability.</w:t>
      </w:r>
    </w:p>
    <w:p>
      <w:pPr>
        <w:pStyle w:val="BodyText"/>
      </w:pPr>
      <w:r>
        <w:t xml:space="preserve">For future projects, the model of integrating</w:t>
      </w:r>
    </w:p>
    <w:p>
      <w:pPr>
        <w:pStyle w:val="BodyText"/>
      </w:pPr>
      <w:r>
        <w:t xml:space="preserve">Petroleum Engineer</w:t>
      </w:r>
    </w:p>
    <w:p>
      <w:pPr>
        <w:pStyle w:val="BodyText"/>
      </w:pPr>
      <w:r>
        <w:t xml:space="preserve">a teams with strong administrative and logistical support from</w:t>
      </w:r>
    </w:p>
    <w:p>
      <w:pPr>
        <w:pStyle w:val="BodyText"/>
      </w:pPr>
      <w:r>
        <w:t xml:space="preserve">Petroleum Lima offers a replicable framework for success in the complex energy landscape of Peru.</w:t>
      </w:r>
    </w:p>
    <w:p>
      <w:pPr>
        <w:pStyle w:val="BodyText"/>
      </w:pPr>
      <w:r>
        <w:br/>
      </w:r>
      <w:r>
        <w:br/>
      </w:r>
    </w:p>
    <w:p>
      <w:r>
        <w:pict>
          <v:rect style="width:0;height:1.5pt" o:hralign="center" o:hrstd="t" o:hr="t"/>
        </w:pict>
      </w:r>
    </w:p>
    <w:p>
      <w:pPr>
        <w:pStyle w:val="FirstParagraph"/>
      </w:pPr>
      <w:r>
        <w:rPr>
          <w:iCs/>
          <w:i/>
        </w:rPr>
        <w:t xml:space="preserve">This document is a fictional case study created for illustrative purposes regarding the role of Petroleum Engineers and operational dynamics in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Peru Lima</dc:title>
  <dc:creator/>
  <dc:language>en</dc:language>
  <cp:keywords/>
  <dcterms:created xsi:type="dcterms:W3CDTF">2026-07-29T04:53:34Z</dcterms:created>
  <dcterms:modified xsi:type="dcterms:W3CDTF">2026-07-29T04:53:34Z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