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8" w:name="Xf7e381bca8d4e4e2b7490ef6249e93ca908f6b1"/>
    <w:p>
      <w:pPr>
        <w:pStyle w:val="Heading1"/>
      </w:pPr>
      <w:r>
        <w:t xml:space="preserve">Case Study: The Role and Strategic Importance of a Petroleum Engineer in Philippines Manila</w:t>
      </w:r>
    </w:p>
    <w:bookmarkStart w:id="20" w:name="X6c51d4b200df60ce7acd04bd41680095eb75e5d"/>
    <w:p>
      <w:pPr>
        <w:pStyle w:val="Heading2"/>
      </w:pPr>
      <w:r>
        <w:rPr>
          <w:bCs/>
          <w:b/>
        </w:rPr>
        <w:t xml:space="preserve">Title:</w:t>
      </w:r>
      <w:r>
        <w:t xml:space="preserve"> </w:t>
      </w:r>
      <w:r>
        <w:t xml:space="preserve">Navigating Energy Transition and Resource Maximization: A Comprehensive Case Study on Petroleum Engineering in the Philippine Context</w:t>
      </w:r>
    </w:p>
    <w:p>
      <w:pPr>
        <w:pStyle w:val="FirstParagraph"/>
      </w:pPr>
      <w:r>
        <w:t xml:space="preserve">This document serves as a detailed</w:t>
      </w:r>
      <w:r>
        <w:t xml:space="preserve"> </w:t>
      </w:r>
      <w:r>
        <w:rPr>
          <w:bCs/>
          <w:b/>
        </w:rPr>
        <w:t xml:space="preserve">Petroleum Engineer Case Study</w:t>
      </w:r>
      <w:r>
        <w:t xml:space="preserve">, focusing specifically on the operational, technical, and strategic challenges faced within the geographical and regulatory context of</w:t>
      </w:r>
      <w:r>
        <w:t xml:space="preserve"> </w:t>
      </w:r>
      <w:r>
        <w:rPr>
          <w:bCs/>
          <w:b/>
        </w:rPr>
        <w:t xml:space="preserve">Philippines Manila</w:t>
      </w:r>
      <w:r>
        <w:t xml:space="preserve">. While often associated with vast offshore rigs or desert plains, the role of a petroleum engineer in an archipelagic nation like the Philippines presents unique complexities that blend traditional hydrocarbon extraction with modern energy transition mandates.</w:t>
      </w:r>
    </w:p>
    <w:bookmarkEnd w:id="20"/>
    <w:bookmarkStart w:id="21" w:name="introduction-and-contextual-background"/>
    <w:p>
      <w:pPr>
        <w:pStyle w:val="Heading2"/>
      </w:pPr>
      <w:r>
        <w:rPr>
          <w:bCs/>
          <w:b/>
        </w:rPr>
        <w:t xml:space="preserve">1. Introduction and Contextual Background</w:t>
      </w:r>
    </w:p>
    <w:p>
      <w:pPr>
        <w:pStyle w:val="FirstParagraph"/>
      </w:pPr>
      <w:r>
        <w:t xml:space="preserve">The global energy landscape is undergoing a profound transformation, yet hydrocarbons remain the backbone of industrial development. In</w:t>
      </w:r>
      <w:r>
        <w:t xml:space="preserve"> </w:t>
      </w:r>
      <w:r>
        <w:rPr>
          <w:bCs/>
          <w:b/>
        </w:rPr>
        <w:t xml:space="preserve">Philippines Manila</w:t>
      </w:r>
      <w:r>
        <w:t xml:space="preserve">, the capital city serves as the central hub for policy-making, corporate headquarters, and regulatory oversight regarding energy resources. The Philippines possesses significant offshore basins with untapped oil and gas potential. However, domestic production has historically struggled to meet national demand, leading to a heavy reliance on imported fuels.</w:t>
      </w:r>
    </w:p>
    <w:p>
      <w:pPr>
        <w:pStyle w:val="BodyText"/>
      </w:pPr>
      <w:r>
        <w:t xml:space="preserve">This</w:t>
      </w:r>
      <w:r>
        <w:t xml:space="preserve"> </w:t>
      </w:r>
      <w:r>
        <w:rPr>
          <w:bCs/>
          <w:b/>
        </w:rPr>
        <w:t xml:space="preserve">Petroleum Engineer Case Study</w:t>
      </w:r>
      <w:r>
        <w:t xml:space="preserve"> </w:t>
      </w:r>
      <w:r>
        <w:t xml:space="preserve">examines how engineering expertise applied from the strategic vantage point of</w:t>
      </w:r>
      <w:r>
        <w:t xml:space="preserve"> </w:t>
      </w:r>
      <w:r>
        <w:rPr>
          <w:bCs/>
          <w:b/>
        </w:rPr>
        <w:t xml:space="preserve">Philippines Manila</w:t>
      </w:r>
      <w:r>
        <w:t xml:space="preserve"> </w:t>
      </w:r>
      <w:r>
        <w:t xml:space="preserve">can influence upstream operations in remote basins such as the West Philippine Sea and the Cagayan Basin. The primary objective is to analyze how petroleum engineers leverage technology, regulatory frameworks, and sustainable practices to optimize production while adhering to strict environmental standards prevalent in Southeast Asia.</w:t>
      </w:r>
    </w:p>
    <w:bookmarkEnd w:id="21"/>
    <w:bookmarkStart w:id="22" w:name="problem-statement"/>
    <w:p>
      <w:pPr>
        <w:pStyle w:val="Heading2"/>
      </w:pPr>
      <w:r>
        <w:rPr>
          <w:bCs/>
          <w:b/>
        </w:rPr>
        <w:t xml:space="preserve">2. Problem Statement</w:t>
      </w:r>
    </w:p>
    <w:p>
      <w:pPr>
        <w:pStyle w:val="FirstParagraph"/>
      </w:pPr>
      <w:r>
        <w:t xml:space="preserve">The core challenge addressed in this</w:t>
      </w:r>
      <w:r>
        <w:t xml:space="preserve"> </w:t>
      </w:r>
      <w:r>
        <w:rPr>
          <w:bCs/>
          <w:b/>
        </w:rPr>
        <w:t xml:space="preserve">Petroleum Engineer Case Study</w:t>
      </w:r>
      <w:r>
        <w:t xml:space="preserve"> </w:t>
      </w:r>
      <w:r>
        <w:t xml:space="preserve">is the "Production Gap." Despite having proven reserves, the Philippines produces less than 10% of its crude oil requirements domestically. The issues are multifaceted:</w:t>
      </w:r>
    </w:p>
    <w:p>
      <w:pPr>
        <w:numPr>
          <w:ilvl w:val="0"/>
          <w:numId w:val="1001"/>
        </w:numPr>
        <w:pStyle w:val="Compact"/>
      </w:pPr>
      <w:r>
        <w:rPr>
          <w:bCs/>
          <w:b/>
        </w:rPr>
        <w:t xml:space="preserve">Aging Infrastructure:</w:t>
      </w:r>
      <w:r>
        <w:t xml:space="preserve"> </w:t>
      </w:r>
      <w:r>
        <w:t xml:space="preserve">Many existing wells and platforms are outdated, requiring sophisticated engineering interventions to maintain productivity.</w:t>
      </w:r>
    </w:p>
    <w:p>
      <w:pPr>
        <w:numPr>
          <w:ilvl w:val="0"/>
          <w:numId w:val="1001"/>
        </w:numPr>
        <w:pStyle w:val="Compact"/>
      </w:pPr>
      <w:r>
        <w:rPr>
          <w:bCs/>
          <w:b/>
        </w:rPr>
        <w:t xml:space="preserve">Critical Geopolitical Environment:</w:t>
      </w:r>
      <w:r>
        <w:t xml:space="preserve"> </w:t>
      </w:r>
      <w:r>
        <w:t xml:space="preserve">Operations in the West Philippine Sea require engineers to design robust, resilient systems capable of withstanding both harsh marine conditions and complex regulatory scrutiny.</w:t>
      </w:r>
    </w:p>
    <w:p>
      <w:pPr>
        <w:numPr>
          <w:ilvl w:val="0"/>
          <w:numId w:val="1001"/>
        </w:numPr>
        <w:pStyle w:val="Compact"/>
      </w:pPr>
      <w:r>
        <w:rPr>
          <w:bCs/>
          <w:b/>
        </w:rPr>
        <w:t xml:space="preserve">Energy Transition Pressure:</w:t>
      </w:r>
      <w:r>
        <w:t xml:space="preserve"> </w:t>
      </w:r>
      <w:r>
        <w:t xml:space="preserve">Stakeholders in</w:t>
      </w:r>
      <w:r>
        <w:t xml:space="preserve"> </w:t>
      </w:r>
      <w:r>
        <w:rPr>
          <w:bCs/>
          <w:b/>
        </w:rPr>
        <w:t xml:space="preserve">Philippines Manila</w:t>
      </w:r>
      <w:r>
        <w:t xml:space="preserve">, including government bodies and international investors, are increasingly demanding low-carbon solutions. Engineers must now balance extraction efficiency with carbon footprint reduction.</w:t>
      </w:r>
    </w:p>
    <w:bookmarkEnd w:id="22"/>
    <w:bookmarkStart w:id="23" w:name="note-on-terminology"/>
    <w:p>
      <w:pPr>
        <w:pStyle w:val="Heading2"/>
      </w:pPr>
      <w:r>
        <w:rPr>
          <w:iCs/>
          <w:i/>
          <w:bCs/>
          <w:b/>
        </w:rPr>
        <w:t xml:space="preserve">Note on Terminology:</w:t>
      </w:r>
    </w:p>
    <w:p>
      <w:pPr>
        <w:pStyle w:val="FirstParagraph"/>
      </w:pPr>
      <w:r>
        <w:t xml:space="preserve">In this document, the term</w:t>
      </w:r>
      <w:r>
        <w:t xml:space="preserve"> </w:t>
      </w:r>
      <w:r>
        <w:rPr>
          <w:bCs/>
          <w:b/>
        </w:rPr>
        <w:t xml:space="preserve">Petroleum Engineer</w:t>
      </w:r>
      <w:r>
        <w:t xml:space="preserve"> </w:t>
      </w:r>
      <w:r>
        <w:t xml:space="preserve">is used to denote the multidisciplinary professional responsible for maximizing the recovery of oil and gas from reservoirs. The term</w:t>
      </w:r>
      <w:r>
        <w:t xml:space="preserve"> </w:t>
      </w:r>
      <w:r>
        <w:rPr>
          <w:bCs/>
          <w:b/>
        </w:rPr>
        <w:t xml:space="preserve">Philippines Manila</w:t>
      </w:r>
      <w:r>
        <w:t xml:space="preserve"> </w:t>
      </w:r>
      <w:r>
        <w:t xml:space="preserve">is utilized not merely as a geographic location, but as a representation of the central command center where data analysis, regulatory compliance, and strategic decision-making occur for national energy projects.</w:t>
      </w:r>
    </w:p>
    <w:bookmarkEnd w:id="23"/>
    <w:bookmarkStart w:id="27" w:name="methodology-and-technical-approach"/>
    <w:p>
      <w:pPr>
        <w:pStyle w:val="Heading2"/>
      </w:pPr>
      <w:r>
        <w:rPr>
          <w:bCs/>
          <w:b/>
        </w:rPr>
        <w:t xml:space="preserve">3. Methodology and Technical Approach</w:t>
      </w:r>
    </w:p>
    <w:p>
      <w:pPr>
        <w:pStyle w:val="FirstParagraph"/>
      </w:pPr>
      <w:r>
        <w:t xml:space="preserve">To address these challenges, the</w:t>
      </w:r>
      <w:r>
        <w:t xml:space="preserve"> </w:t>
      </w:r>
      <w:r>
        <w:rPr>
          <w:bCs/>
          <w:b/>
        </w:rPr>
        <w:t xml:space="preserve">Petroleum Engineer Case Study</w:t>
      </w:r>
      <w:r>
        <w:t xml:space="preserve"> </w:t>
      </w:r>
      <w:r>
        <w:t xml:space="preserve">outlines a three-pronged technical approach employed by engineering teams coordinating with Manila-based operations centers.</w:t>
      </w:r>
    </w:p>
    <w:bookmarkStart w:id="24" w:name="X24fe7b64053fb41b906fa9c01cc52cbfbf877c1"/>
    <w:p>
      <w:pPr>
        <w:pStyle w:val="Heading3"/>
      </w:pPr>
      <w:r>
        <w:rPr>
          <w:iCs/>
          <w:i/>
        </w:rPr>
        <w:t xml:space="preserve">A. Advanced Reservoir Simulation and Modeling</w:t>
      </w:r>
    </w:p>
    <w:p>
      <w:pPr>
        <w:pStyle w:val="FirstParagraph"/>
      </w:pPr>
      <w:r>
        <w:t xml:space="preserve">Petroleum engineers utilize high-fidelity reservoir simulation software to predict fluid flow in complex geological formations typical of Philippine basins. By integrating seismic data with well-log information, engineers can identify bypassed oil zones and optimize well placement strategies. This analytical work is often centralized in offices within</w:t>
      </w:r>
      <w:r>
        <w:t xml:space="preserve"> </w:t>
      </w:r>
      <w:r>
        <w:rPr>
          <w:bCs/>
          <w:b/>
        </w:rPr>
        <w:t xml:space="preserve">Philippines Manila</w:t>
      </w:r>
      <w:r>
        <w:t xml:space="preserve">, where data scientists and petroleum engineers collaborate to refine models.</w:t>
      </w:r>
    </w:p>
    <w:bookmarkEnd w:id="24"/>
    <w:bookmarkStart w:id="25" w:name="b.-enhanced-oil-recovery-eor-techniques"/>
    <w:p>
      <w:pPr>
        <w:pStyle w:val="Heading3"/>
      </w:pPr>
      <w:r>
        <w:rPr>
          <w:iCs/>
          <w:i/>
        </w:rPr>
        <w:t xml:space="preserve">B. Enhanced Oil Recovery (EOR) Techniques</w:t>
      </w:r>
    </w:p>
    <w:p>
      <w:pPr>
        <w:pStyle w:val="FirstParagraph"/>
      </w:pPr>
      <w:r>
        <w:t xml:space="preserve">In mature fields, primary and secondary recovery methods are no longer sufficient. This case study highlights the implementation of Chemical EOR and gas injection techniques. Petroleum engineers design specialized injection schemes that minimize water cut while maximizing oil production. The cost-benefit analysis for these technical interventions is critically evaluated by management teams based in</w:t>
      </w:r>
      <w:r>
        <w:t xml:space="preserve"> </w:t>
      </w:r>
      <w:r>
        <w:rPr>
          <w:bCs/>
          <w:b/>
        </w:rPr>
        <w:t xml:space="preserve">Philippines Manila</w:t>
      </w:r>
      <w:r>
        <w:t xml:space="preserve">.</w:t>
      </w:r>
    </w:p>
    <w:bookmarkEnd w:id="25"/>
    <w:bookmarkStart w:id="26" w:name="c.-digitalization-and-remote-operations"/>
    <w:p>
      <w:pPr>
        <w:pStyle w:val="Heading3"/>
      </w:pPr>
      <w:r>
        <w:rPr>
          <w:iCs/>
          <w:i/>
        </w:rPr>
        <w:t xml:space="preserve">C. Digitalization and Remote Operations</w:t>
      </w:r>
    </w:p>
    <w:p>
      <w:pPr>
        <w:pStyle w:val="FirstParagraph"/>
      </w:pPr>
      <w:r>
        <w:t xml:space="preserve">To mitigate the logistical challenges of operating in remote offshore locations, petroleum engineers are deploying IoT (Internet of Things) sensors and AI-driven predictive maintenance tools. Real-time data streams from offshore rigs are transmitted to control rooms in</w:t>
      </w:r>
      <w:r>
        <w:t xml:space="preserve"> </w:t>
      </w:r>
      <w:r>
        <w:rPr>
          <w:bCs/>
          <w:b/>
        </w:rPr>
        <w:t xml:space="preserve">Philippines Manila</w:t>
      </w:r>
      <w:r>
        <w:t xml:space="preserve">, allowing for immediate troubleshooting and operational adjustments without the need for excessive personnel mobilization.</w:t>
      </w:r>
    </w:p>
    <w:p>
      <w:pPr>
        <w:pStyle w:val="BodyText"/>
      </w:pPr>
      <w:r>
        <w:t xml:space="preserve">4. Case Scenario: The Cagayan Basin Optimization Project</w:t>
      </w:r>
    </w:p>
    <w:p>
      <w:pPr>
        <w:pStyle w:val="BodyText"/>
      </w:pPr>
      <w:r>
        <w:t xml:space="preserve">This section of the</w:t>
      </w:r>
      <w:r>
        <w:t xml:space="preserve"> </w:t>
      </w:r>
      <w:r>
        <w:rPr>
          <w:bCs/>
          <w:b/>
        </w:rPr>
        <w:t xml:space="preserve">Petroleum Engineer Case Study</w:t>
      </w:r>
      <w:r>
        <w:t xml:space="preserve"> </w:t>
      </w:r>
      <w:r>
        <w:t xml:space="preserve">focuses on a hypothetical but representative project in the Cagayan Basin, a region with high exploration potential.</w:t>
      </w:r>
    </w:p>
    <w:p>
      <w:pPr>
        <w:pStyle w:val="BodyText"/>
      </w:pPr>
      <w:r>
        <w:rPr>
          <w:bCs/>
          <w:b/>
        </w:rPr>
        <w:t xml:space="preserve">The Challenge:</w:t>
      </w:r>
      <w:r>
        <w:t xml:space="preserve">A newly discovered field exhibited lower-than-expected permeability and high pressure gradients. Standard drilling plans threatened to cause wellbore instability and production losses.</w:t>
      </w:r>
    </w:p>
    <w:p>
      <w:pPr>
        <w:pStyle w:val="BodyText"/>
      </w:pPr>
      <w:r>
        <w:t xml:space="preserve">The Solution:</w:t>
      </w:r>
    </w:p>
    <w:p>
      <w:pPr>
        <w:pStyle w:val="BodyText"/>
      </w:pPr>
      <w:r>
        <w:t xml:space="preserve">Petroleum engineers conducted a rigorous geomechanical analysis. They designed a tailored drilling fluid system to stabilize the borehole and selected an optimal casing program. Furthermore, they implemented horizontal drilling techniques to maximize contact with the pay zone.</w:t>
      </w:r>
    </w:p>
    <w:p>
      <w:pPr>
        <w:pStyle w:val="BodyText"/>
      </w:pPr>
      <w:r>
        <w:t xml:space="preserve">The Manila Connection:</w:t>
      </w:r>
    </w:p>
    <w:p>
      <w:pPr>
        <w:pStyle w:val="BodyText"/>
      </w:pPr>
      <w:r>
        <w:t xml:space="preserve">All engineering approvals, safety audits, and environmental impact assessments (EIAs) were processed through regulatory bodies located in</w:t>
      </w:r>
      <w:r>
        <w:t xml:space="preserve"> </w:t>
      </w:r>
      <w:r>
        <w:rPr>
          <w:bCs/>
          <w:b/>
        </w:rPr>
        <w:t xml:space="preserve">Philippines Manila</w:t>
      </w:r>
      <w:r>
        <w:t xml:space="preserve">. The close coordination between field engineers and policy regulators in the capital ensured that technical innovations aligned with national environmental laws. This synergy allowed for faster permitting processes compared to previous projects.</w:t>
      </w:r>
    </w:p>
    <w:p>
      <w:pPr>
        <w:pStyle w:val="BodyText"/>
      </w:pPr>
      <w:r>
        <w:t xml:space="preserve">5. Results and Impact Analysis</w:t>
      </w:r>
    </w:p>
    <w:p>
      <w:pPr>
        <w:pStyle w:val="BodyText"/>
      </w:pPr>
      <w:r>
        <w:t xml:space="preserve">The implementation of these engineering strategies yielded significant positive outcomes:</w:t>
      </w:r>
    </w:p>
    <w:p>
      <w:pPr>
        <w:numPr>
          <w:ilvl w:val="0"/>
          <w:numId w:val="1002"/>
        </w:numPr>
        <w:pStyle w:val="Compact"/>
      </w:pPr>
      <w:r>
        <w:rPr>
          <w:bCs/>
          <w:b/>
        </w:rPr>
        <w:t xml:space="preserve">Increased Recovery Factor:</w:t>
      </w:r>
      <w:r>
        <w:t xml:space="preserve">The project achieved a 15% increase in estimated ultimate recovery (EUR) compared to conventional methods.</w:t>
      </w:r>
    </w:p>
    <w:p>
      <w:pPr>
        <w:numPr>
          <w:ilvl w:val="0"/>
          <w:numId w:val="1002"/>
        </w:numPr>
        <w:pStyle w:val="Compact"/>
      </w:pPr>
      <w:r>
        <w:t xml:space="preserve">Cost Efficiency:</w:t>
      </w:r>
    </w:p>
    <w:p>
      <w:pPr>
        <w:numPr>
          <w:ilvl w:val="0"/>
          <w:numId w:val="1000"/>
        </w:numPr>
        <w:pStyle w:val="Compact"/>
      </w:pPr>
      <w:r>
        <w:t xml:space="preserve">The use of remote monitoring reduced operational downtime by 20%, significantly lowering the lifting cost per barrel.</w:t>
      </w:r>
    </w:p>
    <w:p>
      <w:pPr>
        <w:numPr>
          <w:ilvl w:val="0"/>
          <w:numId w:val="1002"/>
        </w:numPr>
        <w:pStyle w:val="Compact"/>
      </w:pPr>
      <w:r>
        <w:t xml:space="preserve">Regulatory Compliance:</w:t>
      </w:r>
    </w:p>
    <w:p>
      <w:pPr>
        <w:numPr>
          <w:ilvl w:val="0"/>
          <w:numId w:val="1000"/>
        </w:numPr>
        <w:pStyle w:val="Compact"/>
      </w:pPr>
      <w:r>
        <w:t xml:space="preserve">All operations met or exceeded the stringent environmental standards mandated by agencies headquartered in</w:t>
      </w:r>
      <w:r>
        <w:t xml:space="preserve"> </w:t>
      </w:r>
      <w:r>
        <w:rPr>
          <w:bCs/>
          <w:b/>
        </w:rPr>
        <w:t xml:space="preserve">Philippines Manila</w:t>
      </w:r>
      <w:r>
        <w:t xml:space="preserve">.</w:t>
      </w:r>
    </w:p>
    <w:p>
      <w:pPr>
        <w:pStyle w:val="FirstParagraph"/>
      </w:pPr>
      <w:r>
        <w:t xml:space="preserve">This case demonstrates that a skilled</w:t>
      </w:r>
      <w:r>
        <w:t xml:space="preserve"> </w:t>
      </w:r>
      <w:r>
        <w:rPr>
          <w:bCs/>
          <w:b/>
        </w:rPr>
        <w:t xml:space="preserve">Petroleum Engineer</w:t>
      </w:r>
      <w:r>
        <w:t xml:space="preserve">, supported by robust infrastructure and clear regulatory frameworks in</w:t>
      </w:r>
    </w:p>
    <w:p>
      <w:pPr>
        <w:pStyle w:val="BodyText"/>
      </w:pPr>
      <w:r>
        <w:t xml:space="preserve">Philippines Manila</w:t>
      </w:r>
    </w:p>
    <w:p>
      <w:pPr>
        <w:pStyle w:val="BodyText"/>
      </w:pPr>
      <w:r>
        <w:t xml:space="preserve">, can unlock value from difficult reservoirs.</w:t>
      </w:r>
    </w:p>
    <w:p>
      <w:pPr>
        <w:pStyle w:val="BodyText"/>
      </w:pPr>
      <w:r>
        <w:rPr>
          <w:iCs/>
          <w:i/>
        </w:rPr>
        <w:t xml:space="preserve">Note:</w:t>
      </w:r>
      <w:r>
        <w:t xml:space="preserve">The role of the Petroleum Engineer extends beyond technical drilling; it involves strategic planning, environmental stewardship, and economic optimization. In the context of</w:t>
      </w:r>
      <w:r>
        <w:t xml:space="preserve"> </w:t>
      </w:r>
      <w:r>
        <w:rPr>
          <w:bCs/>
          <w:b/>
        </w:rPr>
        <w:t xml:space="preserve">Philippines Manila</w:t>
      </w:r>
      <w:r>
        <w:t xml:space="preserve">, these engineers act as critical liaisons between physical resource extraction and national energy security goals.</w:t>
      </w:r>
    </w:p>
    <w:p>
      <w:pPr>
        <w:pStyle w:val="BodyText"/>
      </w:pPr>
      <w:r>
        <w:t xml:space="preserve">6. Future Outlook and Recommendations</w:t>
      </w:r>
    </w:p>
    <w:p>
      <w:pPr>
        <w:pStyle w:val="BodyText"/>
      </w:pPr>
      <w:r>
        <w:t xml:space="preserve">The findings of this</w:t>
      </w:r>
      <w:r>
        <w:t xml:space="preserve"> </w:t>
      </w:r>
      <w:r>
        <w:rPr>
          <w:bCs/>
          <w:b/>
        </w:rPr>
        <w:t xml:space="preserve">Petroleum Engineer Case Study</w:t>
      </w:r>
    </w:p>
    <w:p>
      <w:pPr>
        <w:numPr>
          <w:ilvl w:val="0"/>
          <w:numId w:val="1003"/>
        </w:numPr>
        <w:pStyle w:val="Compact"/>
      </w:pPr>
      <w:r>
        <w:t xml:space="preserve">H</w:t>
      </w:r>
    </w:p>
    <w:p>
      <w:pPr>
        <w:numPr>
          <w:ilvl w:val="0"/>
          <w:numId w:val="1000"/>
        </w:numPr>
        <w:pStyle w:val="Compact"/>
      </w:pPr>
      <w:r>
        <w:t xml:space="preserve">a</w:t>
      </w:r>
    </w:p>
    <w:p>
      <w:pPr>
        <w:numPr>
          <w:ilvl w:val="0"/>
          <w:numId w:val="1000"/>
        </w:numPr>
        <w:pStyle w:val="Compact"/>
      </w:pPr>
      <w:r>
        <w:t xml:space="preserve">National Capacity Building:</w:t>
      </w:r>
    </w:p>
    <w:p>
      <w:pPr>
        <w:numPr>
          <w:ilvl w:val="0"/>
          <w:numId w:val="1000"/>
        </w:numPr>
        <w:pStyle w:val="Compact"/>
      </w:pPr>
      <w:r>
        <w:t xml:space="preserve">Petroleum Engineers</w:t>
      </w:r>
    </w:p>
    <w:p>
      <w:pPr>
        <w:numPr>
          <w:ilvl w:val="0"/>
          <w:numId w:val="1000"/>
        </w:numPr>
        <w:pStyle w:val="Compact"/>
      </w:pPr>
      <w:r>
        <w:t xml:space="preserve">Increase investment in local training programs to develop a robust workforce of petroleum engineers capable of handling next-generation technologies.</w:t>
      </w:r>
    </w:p>
    <w:p>
      <w:pPr>
        <w:numPr>
          <w:ilvl w:val="0"/>
          <w:numId w:val="1003"/>
        </w:numPr>
        <w:pStyle w:val="Compact"/>
      </w:pPr>
      <w:r>
        <w:t xml:space="preserve">Digital Infrastructure in Manila:</w:t>
      </w:r>
    </w:p>
    <w:p>
      <w:pPr>
        <w:numPr>
          <w:ilvl w:val="0"/>
          <w:numId w:val="1000"/>
        </w:numPr>
        <w:pStyle w:val="Compact"/>
      </w:pPr>
      <w:r>
        <w:t xml:space="preserve">Strengthen the data centers and communication networks in</w:t>
      </w:r>
      <w:r>
        <w:t xml:space="preserve"> </w:t>
      </w:r>
      <w:r>
        <w:rPr>
          <w:bCs/>
          <w:b/>
        </w:rPr>
        <w:t xml:space="preserve">Philippines Manila</w:t>
      </w:r>
    </w:p>
    <w:p>
      <w:pPr>
        <w:numPr>
          <w:ilvl w:val="0"/>
          <w:numId w:val="1000"/>
        </w:numPr>
        <w:pStyle w:val="Compact"/>
      </w:pPr>
      <w:r>
        <w:t xml:space="preserve">To support real-time global collaboration and big data analytics for upstream operations.</w:t>
      </w:r>
    </w:p>
    <w:p>
      <w:pPr>
        <w:numPr>
          <w:ilvl w:val="0"/>
          <w:numId w:val="1003"/>
        </w:numPr>
        <w:pStyle w:val="Compact"/>
      </w:pPr>
      <w:r>
        <w:t xml:space="preserve">Sustainable Engineering Practices:</w:t>
      </w:r>
    </w:p>
    <w:p>
      <w:pPr>
        <w:numPr>
          <w:ilvl w:val="0"/>
          <w:numId w:val="1000"/>
        </w:numPr>
        <w:pStyle w:val="Compact"/>
      </w:pPr>
      <w:r>
        <w:t xml:space="preserve">Petroleum engineers must integrate carbon capture, utilization, and storage (CCUS) technologies into future projects to align with the Philippines' net-zero commitments.</w:t>
      </w:r>
    </w:p>
    <w:p>
      <w:pPr>
        <w:pStyle w:val="FirstParagraph"/>
      </w:pPr>
      <w:r>
        <w:t xml:space="preserve">7. Conclusion</w:t>
      </w:r>
    </w:p>
    <w:p>
      <w:pPr>
        <w:pStyle w:val="BodyText"/>
      </w:pPr>
      <w:r>
        <w:t xml:space="preserve">This</w:t>
      </w:r>
      <w:r>
        <w:t xml:space="preserve"> </w:t>
      </w:r>
      <w:r>
        <w:rPr>
          <w:bCs/>
          <w:b/>
        </w:rPr>
        <w:t xml:space="preserve">Petroleum Engineer Case Study</w:t>
      </w:r>
    </w:p>
    <w:p>
      <w:pPr>
        <w:pStyle w:val="BodyText"/>
      </w:pPr>
      <w:r>
        <w:t xml:space="preserve">Hasthe conclusion is clear: The effective integration of advanced engineering solutions, supported by a strong regulatory and strategic hub in</w:t>
      </w:r>
    </w:p>
    <w:p>
      <w:pPr>
        <w:pStyle w:val="BodyText"/>
      </w:pPr>
      <w:r>
        <w:t xml:space="preserve">Philippines Manila</w:t>
      </w:r>
    </w:p>
    <w:p>
      <w:pPr>
        <w:pStyle w:val="BodyText"/>
      </w:pPr>
      <w:r>
        <w:t xml:space="preserve">, is essential for revitalizing the domestic oil and gas sector. By empowering petroleum engineers with better technology, data, and policy support, the Philippines can move towards greater energy independence. The synergy between technical expertise and central administrative oversight represents a viable pathway for sustainable hydrocarbon development in the region.</w:t>
      </w:r>
    </w:p>
    <w:p>
      <w:pPr>
        <w:pStyle w:val="BodyText"/>
      </w:pPr>
      <w:r>
        <w:t xml:space="preserve">The role of the</w:t>
      </w:r>
      <w:r>
        <w:t xml:space="preserve"> </w:t>
      </w:r>
      <w:r>
        <w:rPr>
          <w:bCs/>
          <w:b/>
        </w:rPr>
        <w:t xml:space="preserve">Petroleum Engineer</w:t>
      </w:r>
    </w:p>
    <w:p>
      <w:pPr>
        <w:pStyle w:val="BodyText"/>
      </w:pPr>
      <w:r>
        <w:t xml:space="preserve">In this context is not just about extracting resources; it is about engineering sustainability, efficiency, and national resilience. As seen in our analysis of operations linked to</w:t>
      </w:r>
    </w:p>
    <w:p>
      <w:pPr>
        <w:pStyle w:val="BodyText"/>
      </w:pPr>
      <w:r>
        <w:t xml:space="preserve">Philippines Manila</w:t>
      </w:r>
    </w:p>
    <w:p>
      <w:pPr>
        <w:pStyle w:val="BodyText"/>
      </w:pPr>
      <w:r>
        <w:t xml:space="preserve">, the future of Philippine energy relies on this professional's ability to innovate under pressure.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Petroleum Engineer in Philippines Manila</dc:title>
  <dc:creator/>
  <dc:language>en</dc:language>
  <cp:keywords/>
  <dcterms:created xsi:type="dcterms:W3CDTF">2026-07-29T11:53:23Z</dcterms:created>
  <dcterms:modified xsi:type="dcterms:W3CDTF">2026-07-29T11:53:23Z</dcterms:modified>
</cp:coreProperties>
</file>

<file path=docProps/custom.xml><?xml version="1.0" encoding="utf-8"?>
<Properties xmlns="http://schemas.openxmlformats.org/officeDocument/2006/custom-properties" xmlns:vt="http://schemas.openxmlformats.org/officeDocument/2006/docPropsVTypes"/>
</file>