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Petroleum</w:t>
      </w:r>
      <w:r>
        <w:t xml:space="preserve"> </w:t>
      </w:r>
      <w:r>
        <w:t xml:space="preserve">Engineer</w:t>
      </w:r>
      <w:r>
        <w:t xml:space="preserve"> </w:t>
      </w:r>
      <w:r>
        <w:t xml:space="preserve">in</w:t>
      </w:r>
      <w:r>
        <w:t xml:space="preserve"> </w:t>
      </w:r>
      <w:r>
        <w:t xml:space="preserve">Houston</w:t>
      </w:r>
    </w:p>
    <w:bookmarkStart w:id="29" w:name="Xe6e82f3a19fc2ce29cc0c1307825ee091847c7b"/>
    <w:p>
      <w:pPr>
        <w:pStyle w:val="Heading1"/>
      </w:pPr>
      <w:r>
        <w:t xml:space="preserve">The Evolving Role of the Petroleum Engineer in United States Houston: A Strategic Case Study</w:t>
      </w:r>
    </w:p>
    <w:p>
      <w:pPr>
        <w:pStyle w:val="FirstParagraph"/>
      </w:pPr>
      <w:r>
        <w:rPr>
          <w:bCs/>
          <w:b/>
        </w:rPr>
        <w:t xml:space="preserve">Date:</w:t>
      </w:r>
      <w:r>
        <w:t xml:space="preserve"> </w:t>
      </w:r>
      <w:r>
        <w:t xml:space="preserve">October 24, 2023</w:t>
      </w:r>
      <w:r>
        <w:br/>
      </w:r>
      <w:r>
        <w:rPr>
          <w:bCs/>
          <w:b/>
        </w:rPr>
        <w:t xml:space="preserve">Location Focus:</w:t>
      </w:r>
      <w:r>
        <w:t xml:space="preserve"> </w:t>
      </w:r>
      <w:r>
        <w:t xml:space="preserve">United States Houston, Texas</w:t>
      </w:r>
      <w:r>
        <w:br/>
      </w:r>
      <w:r>
        <w:rPr>
          <w:bCs/>
          <w:b/>
        </w:rPr>
        <w:t xml:space="preserve">Subject Analysis:</w:t>
      </w:r>
      <w:r>
        <w:t xml:space="preserve">The Professional Trajectory and Operational Impact of the Petroleum Engineer</w:t>
      </w:r>
    </w:p>
    <w:bookmarkStart w:id="20" w:name="executive-summary"/>
    <w:p>
      <w:pPr>
        <w:pStyle w:val="Heading2"/>
      </w:pPr>
      <w:r>
        <w:t xml:space="preserve">1. Executive Summary</w:t>
      </w:r>
    </w:p>
    <w:p>
      <w:pPr>
        <w:pStyle w:val="FirstParagraph"/>
      </w:pPr>
      <w:r>
        <w:t xml:space="preserve">Houston, widely recognized as the energy capital of the world, serves as a critical hub for innovation, investment, and operational excellence in the global energy sector. Within this bustling metropolitan landscape, which stretches from downtown skyscrapers to sprawling industrial complexes in Clear Lake and Energy Corridor districts, the</w:t>
      </w:r>
      <w:r>
        <w:t xml:space="preserve"> </w:t>
      </w:r>
      <w:r>
        <w:rPr>
          <w:bCs/>
          <w:b/>
        </w:rPr>
        <w:t xml:space="preserve">Petroleum Engineer</w:t>
      </w:r>
      <w:r>
        <w:t xml:space="preserve"> </w:t>
      </w:r>
      <w:r>
        <w:t xml:space="preserve">remains a pivotal figure. This case study examines the multifaceted role of the</w:t>
      </w:r>
      <w:r>
        <w:t xml:space="preserve"> </w:t>
      </w:r>
      <w:r>
        <w:rPr>
          <w:bCs/>
          <w:b/>
        </w:rPr>
        <w:t xml:space="preserve">Petroleum Engineer</w:t>
      </w:r>
      <w:r>
        <w:t xml:space="preserve"> </w:t>
      </w:r>
      <w:r>
        <w:t xml:space="preserve">within the specific geopolitical and economic context of</w:t>
      </w:r>
      <w:r>
        <w:t xml:space="preserve"> </w:t>
      </w:r>
      <w:r>
        <w:rPr>
          <w:bCs/>
          <w:b/>
        </w:rPr>
        <w:t xml:space="preserve">United States Houston</w:t>
      </w:r>
      <w:r>
        <w:t xml:space="preserve">. It explores how technical expertise intersects with market dynamics, regulatory pressures, and technological disruption to shape the future of energy production.</w:t>
      </w:r>
    </w:p>
    <w:bookmarkEnd w:id="20"/>
    <w:bookmarkStart w:id="21" w:name="X964ba9c5f6796aaaaf765449af643c01ee310e9"/>
    <w:p>
      <w:pPr>
        <w:pStyle w:val="Heading2"/>
      </w:pPr>
      <w:r>
        <w:t xml:space="preserve">2. Contextual Background: The Houston Energy Ecosystem</w:t>
      </w:r>
    </w:p>
    <w:p>
      <w:pPr>
        <w:pStyle w:val="FirstParagraph"/>
      </w:pPr>
      <w:r>
        <w:t xml:space="preserve">The city of Houston is not merely a geographic location; it is an ecosystem defined by its relationship with hydrocarbons. For decades, the presence of major energy corporations, independent service providers, and venture capital firms has created a dense network of expertise. In this environment, the</w:t>
      </w:r>
      <w:r>
        <w:t xml:space="preserve"> </w:t>
      </w:r>
      <w:r>
        <w:rPr>
          <w:bCs/>
          <w:b/>
        </w:rPr>
        <w:t xml:space="preserve">Petroleum Engineer</w:t>
      </w:r>
      <w:r>
        <w:t xml:space="preserve"> </w:t>
      </w:r>
      <w:r>
        <w:t xml:space="preserve">operates within one of the most competitive professional markets in</w:t>
      </w:r>
      <w:r>
        <w:t xml:space="preserve"> </w:t>
      </w:r>
      <w:r>
        <w:rPr>
          <w:bCs/>
          <w:b/>
        </w:rPr>
        <w:t xml:space="preserve">United States Houston</w:t>
      </w:r>
      <w:r>
        <w:t xml:space="preserve">.</w:t>
      </w:r>
    </w:p>
    <w:p>
      <w:pPr>
        <w:pStyle w:val="BodyText"/>
      </w:pPr>
      <w:r>
        <w:t xml:space="preserve">The local economy is heavily influenced by oil and gas prices, making the stability and innovation brought by engineering professionals crucial to regional economic health. From the Permian Basin operations managed remotely from downtown offices to offshore platforms in the Gulf of Mexico, the demand for skilled engineers who can optimize production while managing costs remains high. However, this traditional model is currently undergoing a significant transformation due to environmental concerns and the rise of renewable energy alternatives.</w:t>
      </w:r>
    </w:p>
    <w:bookmarkEnd w:id="21"/>
    <w:bookmarkStart w:id="24" w:name="Xae2b0914c987828d5f8790255d9987cc3066646"/>
    <w:p>
      <w:pPr>
        <w:pStyle w:val="Heading2"/>
      </w:pPr>
      <w:r>
        <w:t xml:space="preserve">3. Core Responsibilities and Technical Challenges</w:t>
      </w:r>
    </w:p>
    <w:p>
      <w:pPr>
        <w:pStyle w:val="FirstParagraph"/>
      </w:pPr>
      <w:r>
        <w:t xml:space="preserve">The primary function of the</w:t>
      </w:r>
      <w:r>
        <w:t xml:space="preserve"> </w:t>
      </w:r>
      <w:r>
        <w:rPr>
          <w:bCs/>
          <w:b/>
        </w:rPr>
        <w:t xml:space="preserve">Petroleum Engineer</w:t>
      </w:r>
      <w:r>
        <w:t xml:space="preserve"> </w:t>
      </w:r>
      <w:r>
        <w:t xml:space="preserve">is to determine the most economically effective methods for extracting oil and gas from reservoirs. In the context of</w:t>
      </w:r>
      <w:r>
        <w:t xml:space="preserve"> </w:t>
      </w:r>
      <w:r>
        <w:rPr>
          <w:bCs/>
          <w:b/>
        </w:rPr>
        <w:t xml:space="preserve">United States Houston</w:t>
      </w:r>
      <w:r>
        <w:t xml:space="preserve">, where companies often manage complex portfolios spanning onshore shale plays and deepwater offshore projects, this role requires a sophisticated understanding of geology, physics, and chemistry.</w:t>
      </w:r>
    </w:p>
    <w:bookmarkStart w:id="22" w:name="reservoir-engineering"/>
    <w:p>
      <w:pPr>
        <w:pStyle w:val="Heading3"/>
      </w:pPr>
      <w:r>
        <w:t xml:space="preserve">3.1 Reservoir Engineering</w:t>
      </w:r>
    </w:p>
    <w:p>
      <w:pPr>
        <w:pStyle w:val="FirstParagraph"/>
      </w:pPr>
      <w:r>
        <w:rPr>
          <w:bCs/>
          <w:b/>
        </w:rPr>
        <w:t xml:space="preserve">Petroleum Engineers</w:t>
      </w:r>
      <w:r>
        <w:t xml:space="preserve"> </w:t>
      </w:r>
      <w:r>
        <w:t xml:space="preserve">specializing in reservoir analysis utilize advanced simulation software to predict fluid flow. In Houston-based firms, this involves integrating vast datasets from seismic surveys and well logs. The challenge lies in maximizing recovery rates while minimizing environmental footprint—a critical consideration for companies seeking to maintain social license to operate.</w:t>
      </w:r>
    </w:p>
    <w:bookmarkEnd w:id="22"/>
    <w:bookmarkStart w:id="23" w:name="drilling-engineering"/>
    <w:p>
      <w:pPr>
        <w:pStyle w:val="Heading3"/>
      </w:pPr>
      <w:r>
        <w:t xml:space="preserve">3.2 Drilling Engineering</w:t>
      </w:r>
    </w:p>
    <w:p>
      <w:pPr>
        <w:pStyle w:val="FirstParagraph"/>
      </w:pPr>
      <w:r>
        <w:t xml:space="preserve">In the drilling sector, engineers design well bores and select equipment to ensure safe and efficient extraction. Given the geological complexity of formations like the Eagle Ford or Bakken, often managed by Houston-headquartered entities, precision is paramount. Any miscalculation can lead to significant financial losses or environmental hazards. Therefore,</w:t>
      </w:r>
      <w:r>
        <w:t xml:space="preserve"> </w:t>
      </w:r>
      <w:r>
        <w:rPr>
          <w:bCs/>
          <w:b/>
        </w:rPr>
        <w:t xml:space="preserve">Petroleum Engineers</w:t>
      </w:r>
      <w:r>
        <w:t xml:space="preserve"> </w:t>
      </w:r>
      <w:r>
        <w:t xml:space="preserve">in this region must possess rigorous analytical skills and a deep understanding of risk management.</w:t>
      </w:r>
    </w:p>
    <w:bookmarkEnd w:id="23"/>
    <w:bookmarkEnd w:id="24"/>
    <w:bookmarkStart w:id="25" w:name="X7ad182d44c342447d36710af416ff9f4a0d7bc0"/>
    <w:p>
      <w:pPr>
        <w:pStyle w:val="Heading2"/>
      </w:pPr>
      <w:r>
        <w:t xml:space="preserve">4. The Impact of Technology and Digitalization</w:t>
      </w:r>
    </w:p>
    <w:p>
      <w:pPr>
        <w:pStyle w:val="FirstParagraph"/>
      </w:pPr>
      <w:r>
        <w:t xml:space="preserve">Houston is increasingly positioning itself as a leader in energy technology innovation. Consequently, the modern</w:t>
      </w:r>
      <w:r>
        <w:t xml:space="preserve"> </w:t>
      </w:r>
      <w:r>
        <w:rPr>
          <w:bCs/>
          <w:b/>
        </w:rPr>
        <w:t xml:space="preserve">Petroleum Engineer</w:t>
      </w:r>
      <w:r>
        <w:t xml:space="preserve"> </w:t>
      </w:r>
      <w:r>
        <w:t xml:space="preserve">must be adept at utilizing digital tools. Artificial Intelligence (AI) and Machine Learning (ML) are being employed to analyze production data, predict equipment failures, and optimize drilling parameters.</w:t>
      </w:r>
    </w:p>
    <w:p>
      <w:pPr>
        <w:pStyle w:val="BlockText"/>
      </w:pPr>
      <w:r>
        <w:t xml:space="preserve">"The integration of AI in reservoir modeling has reduced uncertainty in production forecasts by up to 15% for major operators in United States Houston," notes industry analysts. "This shift requires Petroleum Engineers to blend traditional domain knowledge with data science capabilities."</w:t>
      </w:r>
    </w:p>
    <w:p>
      <w:pPr>
        <w:pStyle w:val="FirstParagraph"/>
      </w:pPr>
      <w:r>
        <w:t xml:space="preserve">This technological shift means that the definition of a successful</w:t>
      </w:r>
      <w:r>
        <w:t xml:space="preserve"> </w:t>
      </w:r>
      <w:r>
        <w:rPr>
          <w:bCs/>
          <w:b/>
        </w:rPr>
        <w:t xml:space="preserve">Petroleum Engineer</w:t>
      </w:r>
      <w:r>
        <w:t xml:space="preserve"> </w:t>
      </w:r>
      <w:r>
        <w:t xml:space="preserve">is expanding. It is no longer sufficient to understand subsurface geology; one must also navigate big data analytics, automation, and digital twin technologies. Companies in</w:t>
      </w:r>
      <w:r>
        <w:t xml:space="preserve"> </w:t>
      </w:r>
      <w:r>
        <w:rPr>
          <w:bCs/>
          <w:b/>
        </w:rPr>
        <w:t xml:space="preserve">United States Houston</w:t>
      </w:r>
      <w:r>
        <w:t xml:space="preserve"> </w:t>
      </w:r>
      <w:r>
        <w:t xml:space="preserve">are actively recruiting engineers who can bridge the gap between traditional petroleum engineering principles and modern computational methods.</w:t>
      </w:r>
    </w:p>
    <w:bookmarkEnd w:id="25"/>
    <w:bookmarkStart w:id="26" w:name="sustainability-and-the-energy-transition"/>
    <w:p>
      <w:pPr>
        <w:pStyle w:val="Heading2"/>
      </w:pPr>
      <w:r>
        <w:t xml:space="preserve">5. Sustainability and the Energy Transition</w:t>
      </w:r>
    </w:p>
    <w:p>
      <w:pPr>
        <w:pStyle w:val="FirstParagraph"/>
      </w:pPr>
      <w:r>
        <w:t xml:space="preserve">A defining characteristic of the current era for any energy professional is the pressure to address climate change. In</w:t>
      </w:r>
      <w:r>
        <w:t xml:space="preserve"> </w:t>
      </w:r>
      <w:r>
        <w:rPr>
          <w:bCs/>
          <w:b/>
        </w:rPr>
        <w:t xml:space="preserve">United States Houston</w:t>
      </w:r>
      <w:r>
        <w:t xml:space="preserve">, this debate is particularly intense. The city hosts major conferences and forums dedicated to carbon capture, utilization, and storage (CCUS), as well as hydrogen production.</w:t>
      </w:r>
    </w:p>
    <w:p>
      <w:pPr>
        <w:pStyle w:val="BodyText"/>
      </w:pPr>
      <w:r>
        <w:t xml:space="preserve">The role of the</w:t>
      </w:r>
      <w:r>
        <w:t xml:space="preserve"> </w:t>
      </w:r>
      <w:r>
        <w:rPr>
          <w:bCs/>
          <w:b/>
        </w:rPr>
        <w:t xml:space="preserve">Petroleum Engineer</w:t>
      </w:r>
      <w:r>
        <w:t xml:space="preserve"> </w:t>
      </w:r>
      <w:r>
        <w:t xml:space="preserve">is evolving to include sustainability initiatives. Engineers are now tasked with designing processes that reduce greenhouse gas emissions, managing waste disposal more effectively, and exploring ways to repurpose existing infrastructure for new energy sources. For instance, many</w:t>
      </w:r>
      <w:r>
        <w:t xml:space="preserve"> </w:t>
      </w:r>
      <w:r>
        <w:rPr>
          <w:bCs/>
          <w:b/>
        </w:rPr>
        <w:t xml:space="preserve">Petroleum Engineers</w:t>
      </w:r>
      <w:r>
        <w:t xml:space="preserve"> </w:t>
      </w:r>
      <w:r>
        <w:t xml:space="preserve">in Houston are contributing to projects that inject CO2 into depleted oil reservoirs for permanent storage. This adaptation ensures the relevance of the profession amidst global energy transitions.</w:t>
      </w:r>
    </w:p>
    <w:bookmarkEnd w:id="26"/>
    <w:bookmarkStart w:id="27" w:name="X88e60cb1593545b6c1a178066c94a85f5b03c3d"/>
    <w:p>
      <w:pPr>
        <w:pStyle w:val="Heading2"/>
      </w:pPr>
      <w:r>
        <w:t xml:space="preserve">6. Career Dynamics and Market Outlook in United States Houston</w:t>
      </w:r>
    </w:p>
    <w:p>
      <w:pPr>
        <w:pStyle w:val="FirstParagraph"/>
      </w:pPr>
      <w:r>
        <w:t xml:space="preserve">The job market for petroleum engineers in Houston is cyclical, tied closely to oil prices. However, the long-term outlook remains robust due to the sustained global demand for energy.</w:t>
      </w:r>
      <w:r>
        <w:t xml:space="preserve"> </w:t>
      </w:r>
      <w:r>
        <w:rPr>
          <w:bCs/>
          <w:b/>
        </w:rPr>
        <w:t xml:space="preserve">Petroleum Engineers</w:t>
      </w:r>
      <w:r>
        <w:t xml:space="preserve"> </w:t>
      </w:r>
      <w:r>
        <w:t xml:space="preserve">in</w:t>
      </w:r>
      <w:r>
        <w:t xml:space="preserve"> </w:t>
      </w:r>
      <w:r>
        <w:rPr>
          <w:bCs/>
          <w:b/>
        </w:rPr>
        <w:t xml:space="preserve">United States Houston</w:t>
      </w:r>
      <w:r>
        <w:t xml:space="preserve"> </w:t>
      </w:r>
      <w:r>
        <w:t xml:space="preserve">enjoy some of the highest salaries in the nation, reflecting the high stakes and technical complexity of their work.</w:t>
      </w:r>
    </w:p>
    <w:p>
      <w:pPr>
        <w:pStyle w:val="BodyText"/>
      </w:pPr>
      <w:r>
        <w:t xml:space="preserve">Educational institutions in Texas, such as the University of Texas at Austin and Texas A&amp;M University, feed a steady stream of talent into this market. Graduates often move to Houston for internships and full-time positions with majors like ExxonMobil, Chevron, ConocoPhillips, as well as countless mid-size independents. The community is tightly knit; professional networks in Houston are strong, with frequent networking events at the Energy Corridor and Downtown districts.</w:t>
      </w:r>
    </w:p>
    <w:bookmarkEnd w:id="27"/>
    <w:bookmarkStart w:id="28" w:name="conclusion"/>
    <w:p>
      <w:pPr>
        <w:pStyle w:val="Heading2"/>
      </w:pPr>
      <w:r>
        <w:t xml:space="preserve">7. Conclusion</w:t>
      </w:r>
    </w:p>
    <w:p>
      <w:pPr>
        <w:pStyle w:val="FirstParagraph"/>
      </w:pPr>
      <w:r>
        <w:t xml:space="preserve">The case of the</w:t>
      </w:r>
      <w:r>
        <w:t xml:space="preserve"> </w:t>
      </w:r>
      <w:r>
        <w:rPr>
          <w:bCs/>
          <w:b/>
        </w:rPr>
        <w:t xml:space="preserve">Petroleum Engineer</w:t>
      </w:r>
      <w:r>
        <w:t xml:space="preserve"> </w:t>
      </w:r>
      <w:r>
        <w:t xml:space="preserve">in</w:t>
      </w:r>
      <w:r>
        <w:t xml:space="preserve"> </w:t>
      </w:r>
      <w:r>
        <w:rPr>
          <w:bCs/>
          <w:b/>
        </w:rPr>
        <w:t xml:space="preserve">United States Houston</w:t>
      </w:r>
    </w:p>
    <w:p>
      <w:pPr>
        <w:pStyle w:val="BodyText"/>
      </w:pPr>
      <w:r>
        <w:t xml:space="preserve">Houston’s status as an energy hub ensures that this role will remain central to the global economy for the foreseeable future. As technology advances and regulatory landscapes shift,</w:t>
      </w:r>
      <w:r>
        <w:t xml:space="preserve"> </w:t>
      </w:r>
      <w:r>
        <w:rPr>
          <w:bCs/>
          <w:b/>
        </w:rPr>
        <w:t xml:space="preserve">Petroleum Engineers</w:t>
      </w:r>
      <w:r>
        <w:t xml:space="preserve"> </w:t>
      </w:r>
      <w:r>
        <w:t xml:space="preserve">will continue to play a critical role in shaping how energy is produced, managed, and delivered. Their adaptability and expertise are vital not just for corporate success but for the broader economic stability of</w:t>
      </w:r>
      <w:r>
        <w:t xml:space="preserve"> </w:t>
      </w:r>
      <w:r>
        <w:rPr>
          <w:bCs/>
          <w:b/>
        </w:rPr>
        <w:t xml:space="preserve">United States Houston</w:t>
      </w:r>
      <w:r>
        <w:t xml:space="preserve"> </w:t>
      </w:r>
      <w:r>
        <w:t xml:space="preserve">and the global energy sector.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Petroleum Engineer in Houston</dc:title>
  <dc:creator/>
  <dc:language>en</dc:language>
  <cp:keywords/>
  <dcterms:created xsi:type="dcterms:W3CDTF">2026-07-29T17:39:13Z</dcterms:created>
  <dcterms:modified xsi:type="dcterms:W3CDTF">2026-07-29T17:39:13Z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