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Los</w:t>
      </w:r>
      <w:r>
        <w:t xml:space="preserve"> </w:t>
      </w:r>
      <w:r>
        <w:t xml:space="preserve">Angeles</w:t>
      </w:r>
    </w:p>
    <w:bookmarkStart w:id="29" w:name="X1472ab18ac57e8d254d6421b58655decbb25f32"/>
    <w:p>
      <w:pPr>
        <w:pStyle w:val="Heading1"/>
      </w:pPr>
      <w:r>
        <w:t xml:space="preserve">Synergy in Energy: A Case Study on the Petroleum Engineer in United States Los Angeles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Analysis</w:t>
      </w:r>
      <w:r>
        <w:br/>
      </w:r>
      <w:r>
        <w:rPr>
          <w:bCs/>
          <w:b/>
        </w:rPr>
        <w:t xml:space="preserve">Subject:</w:t>
      </w:r>
      <w:r>
        <w:t xml:space="preserve">The Strategic Necessity and Operational Evolution of the Petroleum Engineer within the Dynamic Market of United States Los Angeles</w:t>
      </w:r>
    </w:p>
    <w:p>
      <w:pPr>
        <w:pStyle w:val="BodyText"/>
      </w:pPr>
      <w:r>
        <w:rPr>
          <w:bCs/>
          <w:b/>
        </w:rPr>
        <w:t xml:space="preserve">Note:</w:t>
      </w:r>
      <w:r>
        <w:t xml:space="preserve"> </w:t>
      </w:r>
      <w:r>
        <w:t xml:space="preserve">This case study examines the multifaceted role of the petroleum engineer, exploring how this specialized profession interacts with urban development, environmental regulations, and legacy energy infrastructure within a major metropolitan hub such as United States Los Angeles. It analyzes why understanding subsurface resources remains critical even in an era transitioning toward renewable energy sources.</w:t>
      </w:r>
    </w:p>
    <w:bookmarkStart w:id="20" w:name="introduction-and-context"/>
    <w:p>
      <w:pPr>
        <w:pStyle w:val="Heading2"/>
      </w:pPr>
      <w:r>
        <w:t xml:space="preserve">1. Introduction and Context</w:t>
      </w:r>
    </w:p>
    <w:p>
      <w:pPr>
        <w:pStyle w:val="FirstParagraph"/>
      </w:pPr>
      <w:r>
        <w:t xml:space="preserve">The narrative of modern energy is complex, characterized by a tension between historical reliance on fossil fuels and the urgent global push for decarbonization. Within this landscape, the position of the</w:t>
      </w:r>
      <w:r>
        <w:t xml:space="preserve"> </w:t>
      </w:r>
      <w:r>
        <w:rPr>
          <w:bCs/>
          <w:b/>
        </w:rPr>
        <w:t xml:space="preserve">Petroleum Engineer</w:t>
      </w:r>
      <w:r>
        <w:t xml:space="preserve"> </w:t>
      </w:r>
      <w:r>
        <w:t xml:space="preserve">is often misunderstood as solely related to remote drilling sites or offshore platforms. However, when we examine major metropolitan centers like</w:t>
      </w:r>
      <w:r>
        <w:t xml:space="preserve"> </w:t>
      </w:r>
      <w:r>
        <w:rPr>
          <w:bCs/>
          <w:b/>
        </w:rPr>
        <w:t xml:space="preserve">United States Los Angeles</w:t>
      </w:r>
      <w:r>
        <w:t xml:space="preserve">, a different picture emerges. The city sits atop significant residual hydrocarbon reserves and serves as a critical logistical and engineering hub for the broader California energy sector.</w:t>
      </w:r>
    </w:p>
    <w:p>
      <w:pPr>
        <w:pStyle w:val="BodyText"/>
      </w:pPr>
      <w:r>
        <w:t xml:space="preserve">This case study aims to deconstruct the specific challenges and opportunities faced by petroleum engineers operating in or associated with</w:t>
      </w:r>
      <w:r>
        <w:t xml:space="preserve"> </w:t>
      </w:r>
      <w:r>
        <w:rPr>
          <w:bCs/>
          <w:b/>
        </w:rPr>
        <w:t xml:space="preserve">United States Los Angeles</w:t>
      </w:r>
      <w:r>
        <w:t xml:space="preserve">. It highlights how these professionals are not merely extractors of resources but are pivotal in managing legacy infrastructure, ensuring safety, optimizing production from mature fields, and leading the transition toward carbon capture technologies. The document serves as an educational resource for students, industry stakeholders, and policymakers interested in the intersection of urban management and subsurface engineering.</w:t>
      </w:r>
    </w:p>
    <w:bookmarkEnd w:id="20"/>
    <w:bookmarkStart w:id="21" w:name="X2c3d528d3bd700168945a8b18b61d2b38e80d41"/>
    <w:p>
      <w:pPr>
        <w:pStyle w:val="Heading2"/>
      </w:pPr>
      <w:r>
        <w:t xml:space="preserve">2. Geographic Specifics: Why United States Los Angeles?</w:t>
      </w:r>
    </w:p>
    <w:p>
      <w:pPr>
        <w:pStyle w:val="FirstParagraph"/>
      </w:pPr>
      <w:r>
        <w:rPr>
          <w:bCs/>
          <w:b/>
        </w:rPr>
        <w:t xml:space="preserve">United States Los Angeles</w:t>
      </w:r>
    </w:p>
    <w:p>
      <w:pPr>
        <w:pStyle w:val="BodyText"/>
      </w:pPr>
      <w:r>
        <w:t xml:space="preserve">The dense urban environment surrounding these extraction sites presents unique engineering hurdles that differ vastly from those found in the Permian Basin or offshore Gulf of Mexico. Here, vibration control, noise mitigation, and minimal surface footprint are paramount. The</w:t>
      </w:r>
      <w:r>
        <w:t xml:space="preserve"> </w:t>
      </w:r>
      <w:r>
        <w:rPr>
          <w:bCs/>
          <w:b/>
        </w:rPr>
        <w:t xml:space="preserve">Petroleum Engineer</w:t>
      </w:r>
      <w:r>
        <w:t xml:space="preserve"> </w:t>
      </w:r>
      <w:r>
        <w:t xml:space="preserve">working in this context must be adept at horizontal drilling technologies and enhanced oil recovery (EOR) techniques that maximize yield without disrupting the urban ecosystem above.</w:t>
      </w:r>
    </w:p>
    <w:bookmarkEnd w:id="21"/>
    <w:bookmarkStart w:id="25" w:name="X086781c8075bb9d882057f4b210b246cd445564"/>
    <w:p>
      <w:pPr>
        <w:pStyle w:val="Heading2"/>
      </w:pPr>
      <w:r>
        <w:t xml:space="preserve">3. The Multifaceted Role of the Petroleum Engineer</w:t>
      </w:r>
    </w:p>
    <w:p>
      <w:pPr>
        <w:pStyle w:val="FirstParagraph"/>
      </w:pPr>
      <w:r>
        <w:t xml:space="preserve">In the context of</w:t>
      </w:r>
      <w:r>
        <w:t xml:space="preserve"> </w:t>
      </w:r>
      <w:r>
        <w:rPr>
          <w:bCs/>
          <w:b/>
        </w:rPr>
        <w:t xml:space="preserve">United States Los Angeles</w:t>
      </w:r>
      <w:r>
        <w:t xml:space="preserve">, the responsibilities of a petroleum engineer extend far beyond traditional reservoir management. This section outlines three critical domains where these professionals operate:</w:t>
      </w:r>
    </w:p>
    <w:bookmarkStart w:id="22" w:name="X038b014a4ea64eb1f994f4b652b177b3320f019"/>
    <w:p>
      <w:pPr>
        <w:pStyle w:val="Heading3"/>
      </w:pPr>
      <w:r>
        <w:t xml:space="preserve">A. Optimization and Enhanced Oil Recovery (EOR)</w:t>
      </w:r>
    </w:p>
    <w:p>
      <w:pPr>
        <w:pStyle w:val="FirstParagraph"/>
      </w:pPr>
      <w:r>
        <w:t xml:space="preserve">Mature fields in the region are no longer producing at peak capacity naturally. The primary role of the petroleum engineer here is to design and implement EOR strategies. This involves injecting steam, carbon dioxide, or other chemicals into the reservoir to lower oil viscosity and push remaining hydrocarbons toward production wells. In</w:t>
      </w:r>
      <w:r>
        <w:t xml:space="preserve"> </w:t>
      </w:r>
      <w:r>
        <w:rPr>
          <w:bCs/>
          <w:b/>
        </w:rPr>
        <w:t xml:space="preserve">United States Los Angeles</w:t>
      </w:r>
      <w:r>
        <w:t xml:space="preserve">, where environmental scrutiny is high, engineers must select EOR methods that minimize surface emissions and water usage. For instance, utilizing CO2 from local industrial sources not only aids recovery but also contributes to carbon sequestration efforts.</w:t>
      </w:r>
    </w:p>
    <w:bookmarkEnd w:id="22"/>
    <w:bookmarkStart w:id="23" w:name="Xde19d66750b1e76200fd97f7d65459c659c6b33"/>
    <w:p>
      <w:pPr>
        <w:pStyle w:val="Heading3"/>
      </w:pPr>
      <w:r>
        <w:t xml:space="preserve">B. Infrastructure Integrity and Safety Management</w:t>
      </w:r>
    </w:p>
    <w:p>
      <w:pPr>
        <w:pStyle w:val="FirstParagraph"/>
      </w:pPr>
      <w:r>
        <w:rPr>
          <w:bCs/>
          <w:b/>
        </w:rPr>
        <w:t xml:space="preserve">United States Los Angeles</w:t>
      </w:r>
      <w:r>
        <w:t xml:space="preserve"> </w:t>
      </w:r>
      <w:r>
        <w:t xml:space="preserve">is prone to seismic activity. Petroleum engineers play a crucial role in assessing the structural integrity of wells and pipelines in earthquake-prone zones. They collaborate with geotechnical engineers to ensure that drilling operations do not destabilize the ground or pose risks to nearby buildings. This involves rigorous monitoring using downhole sensors and real-time data analytics, requiring a sophisticated understanding of both rock mechanics and urban risk assessment.</w:t>
      </w:r>
    </w:p>
    <w:bookmarkEnd w:id="23"/>
    <w:bookmarkStart w:id="24" w:name="Xa26c41960bee47ab263d79bf8096b167bd97096"/>
    <w:p>
      <w:pPr>
        <w:pStyle w:val="Heading3"/>
      </w:pPr>
      <w:r>
        <w:t xml:space="preserve">C. Environmental Compliance and Remediation</w:t>
      </w:r>
    </w:p>
    <w:p>
      <w:pPr>
        <w:pStyle w:val="FirstParagraph"/>
      </w:pPr>
      <w:r>
        <w:t xml:space="preserve">Perhaps the most visible aspect of the engineer's role in this metropolitan area is environmental stewardship. Strict regulations imposed by local agencies such as the South Coast Air Quality Management District (SCAQMD) require petroleum engineers to innovate continuously. They are responsible for designing vapor recovery systems, managing produced water treatment, and plugging abandoned wells safely. The modern petroleum engineer in</w:t>
      </w:r>
      <w:r>
        <w:t xml:space="preserve"> </w:t>
      </w:r>
      <w:r>
        <w:rPr>
          <w:bCs/>
          <w:b/>
        </w:rPr>
        <w:t xml:space="preserve">United States Los Angeles</w:t>
      </w:r>
      <w:r>
        <w:t xml:space="preserve"> </w:t>
      </w:r>
      <w:r>
        <w:t xml:space="preserve">must be fluent in environmental science and regulatory law to navigate the complex permit processes required for any subsurface activity.</w:t>
      </w:r>
    </w:p>
    <w:bookmarkEnd w:id="24"/>
    <w:bookmarkEnd w:id="25"/>
    <w:bookmarkStart w:id="26" w:name="Xab01819b559f49c1f23c763cd21bec889c68936"/>
    <w:p>
      <w:pPr>
        <w:pStyle w:val="Heading2"/>
      </w:pPr>
      <w:r>
        <w:t xml:space="preserve">4. Case Scenario: The Transition to Hybrid Energy Roles</w:t>
      </w:r>
    </w:p>
    <w:p>
      <w:pPr>
        <w:pStyle w:val="FirstParagraph"/>
      </w:pPr>
      <w:r>
        <w:t xml:space="preserve">To illustrate the evolving nature of this profession, consider a hypothetical but realistic scenario involving a mid-sized energy company operating in South Los Angeles. The company seeks to extend the life of its aging oil assets while simultaneously meeting new state mandates for emissions reductions.</w:t>
      </w:r>
    </w:p>
    <w:p>
      <w:pPr>
        <w:pStyle w:val="BodyText"/>
      </w:pPr>
      <w:r>
        <w:rPr>
          <w:bCs/>
          <w:b/>
        </w:rPr>
        <w:t xml:space="preserve">The Challenge:</w:t>
      </w:r>
      <w:r>
        <w:t xml:space="preserve"> </w:t>
      </w:r>
      <w:r>
        <w:t xml:space="preserve">The existing wells are reaching their end-of-life phase. Simply abandoning them would result in lost revenue and potential environmental liability if not done correctly. However, the company also wants to position itself as a leader in sustainable energy practices within the community of</w:t>
      </w:r>
      <w:r>
        <w:t xml:space="preserve"> </w:t>
      </w:r>
      <w:r>
        <w:rPr>
          <w:bCs/>
          <w:b/>
        </w:rPr>
        <w:t xml:space="preserve">United States Los Angeles</w:t>
      </w:r>
      <w:r>
        <w:t xml:space="preserve">.</w:t>
      </w:r>
    </w:p>
    <w:p>
      <w:pPr>
        <w:pStyle w:val="BodyText"/>
      </w:pPr>
      <w:r>
        <w:rPr>
          <w:bCs/>
          <w:b/>
        </w:rPr>
        <w:t xml:space="preserve">The Engineering Solution:</w:t>
      </w:r>
      <w:r>
        <w:t xml:space="preserve"> </w:t>
      </w:r>
      <w:r>
        <w:t xml:space="preserve">A team of petroleum engineers was deployed to redesign the operation. They proposed a hybrid approach:</w:t>
      </w:r>
    </w:p>
    <w:p>
      <w:pPr>
        <w:numPr>
          <w:ilvl w:val="0"/>
          <w:numId w:val="1001"/>
        </w:numPr>
        <w:pStyle w:val="Compact"/>
      </w:pPr>
      <w:r>
        <w:rPr>
          <w:bCs/>
          <w:b/>
        </w:rPr>
        <w:t xml:space="preserve">Data Integration:</w:t>
      </w:r>
      <w:r>
        <w:t xml:space="preserve"> </w:t>
      </w:r>
      <w:r>
        <w:t xml:space="preserve">Using machine learning algorithms to predict optimal injection rates for EOR, thereby increasing efficiency by 15%.</w:t>
      </w:r>
    </w:p>
    <w:p>
      <w:pPr>
        <w:numPr>
          <w:ilvl w:val="0"/>
          <w:numId w:val="1001"/>
        </w:numPr>
        <w:pStyle w:val="Compact"/>
      </w:pPr>
      <w:r>
        <w:rPr>
          <w:bCs/>
          <w:b/>
        </w:rPr>
        <w:t xml:space="preserve">Clean Energy Integration:</w:t>
      </w:r>
      <w:r>
        <w:t xml:space="preserve"> </w:t>
      </w:r>
      <w:r>
        <w:t xml:space="preserve">Retrofitting the surface facilities with geothermal heat exchangers. The warm produced water from the oil wells is used to heat nearby residential buildings via a district heating system, reducing the community's reliance on natural gas boilers.</w:t>
      </w:r>
    </w:p>
    <w:p>
      <w:pPr>
        <w:numPr>
          <w:ilvl w:val="0"/>
          <w:numId w:val="1001"/>
        </w:numPr>
        <w:pStyle w:val="Compact"/>
      </w:pPr>
      <w:r>
        <w:rPr>
          <w:bCs/>
          <w:b/>
        </w:rPr>
        <w:t xml:space="preserve">Carbon Capture Pilot:</w:t>
      </w:r>
      <w:r>
        <w:t xml:space="preserve"> </w:t>
      </w:r>
      <w:r>
        <w:t xml:space="preserve">Implementing a small-scale carbon capture unit on-site, where CO2 generated during processing is compressed and re-injected into the depleted reservoir for permanent storage.</w:t>
      </w:r>
    </w:p>
    <w:p>
      <w:pPr>
        <w:pStyle w:val="FirstParagraph"/>
      </w:pPr>
      <w:r>
        <w:t xml:space="preserve">This scenario demonstrates that the petroleum engineer is not obsolete; rather, their skill set in fluid dynamics, thermodynamics, and subsurface characterization is being repurposed to solve 21st-century energy problems. In</w:t>
      </w:r>
      <w:r>
        <w:t xml:space="preserve"> </w:t>
      </w:r>
      <w:r>
        <w:rPr>
          <w:bCs/>
          <w:b/>
        </w:rPr>
        <w:t xml:space="preserve">United States Los Angeles</w:t>
      </w:r>
      <w:r>
        <w:t xml:space="preserve">, this adaptability is essential for maintaining social license to operate.</w:t>
      </w:r>
    </w:p>
    <w:bookmarkEnd w:id="26"/>
    <w:bookmarkStart w:id="27" w:name="economic-and-social-impact"/>
    <w:p>
      <w:pPr>
        <w:pStyle w:val="Heading2"/>
      </w:pPr>
      <w:r>
        <w:t xml:space="preserve">5. Economic and Social Impact</w:t>
      </w:r>
    </w:p>
    <w:p>
      <w:pPr>
        <w:pStyle w:val="FirstParagraph"/>
      </w:pPr>
      <w:r>
        <w:t xml:space="preserve">The presence of petroleum engineering expertise in</w:t>
      </w:r>
      <w:r>
        <w:t xml:space="preserve"> </w:t>
      </w:r>
      <w:r>
        <w:rPr>
          <w:bCs/>
          <w:b/>
        </w:rPr>
        <w:t xml:space="preserve">United States Los Angeles</w:t>
      </w:r>
      <w:r>
        <w:t xml:space="preserve"> </w:t>
      </w:r>
      <w:r>
        <w:t xml:space="preserve">has profound economic implications. It supports high-skilled jobs that contribute significantly to the local tax base, funding public services including schools and infrastructure. Furthermore, the technical knowledge held by these engineers is transferable to other emerging sectors such as geothermal energy storage and hydrogen production.</w:t>
      </w:r>
    </w:p>
    <w:p>
      <w:pPr>
        <w:pStyle w:val="BodyText"/>
      </w:pPr>
      <w:r>
        <w:t xml:space="preserve">Socially, the role of the petroleum engineer has evolved into a bridge between industry and community stakeholders. Engineers in</w:t>
      </w:r>
      <w:r>
        <w:t xml:space="preserve"> </w:t>
      </w:r>
      <w:r>
        <w:rPr>
          <w:bCs/>
          <w:b/>
        </w:rPr>
        <w:t xml:space="preserve">United States Los Angeles</w:t>
      </w:r>
      <w:r>
        <w:t xml:space="preserve"> </w:t>
      </w:r>
      <w:r>
        <w:t xml:space="preserve">often participate in public forums, explaining technical processes to residents concerned about air quality or seismic safety. This transparency fosters trust and ensures that energy development proceeds with community support.</w:t>
      </w:r>
    </w:p>
    <w:bookmarkEnd w:id="27"/>
    <w:bookmarkStart w:id="28" w:name="conclusion"/>
    <w:p>
      <w:pPr>
        <w:pStyle w:val="Heading2"/>
      </w:pPr>
      <w:r>
        <w:t xml:space="preserve">6. Conclusion</w:t>
      </w:r>
    </w:p>
    <w:p>
      <w:pPr>
        <w:pStyle w:val="FirstParagraph"/>
      </w:pPr>
      <w:r>
        <w:t xml:space="preserve">The case study of the petroleum engineer in</w:t>
      </w:r>
      <w:r>
        <w:t xml:space="preserve"> </w:t>
      </w:r>
      <w:r>
        <w:rPr>
          <w:bCs/>
          <w:b/>
        </w:rPr>
        <w:t xml:space="preserve">United States Los Angeles</w:t>
      </w:r>
      <w:r>
        <w:t xml:space="preserve"> </w:t>
      </w:r>
      <w:r>
        <w:t xml:space="preserve">reveals a profession in dynamic transition. It is no longer sufficient to view this role through the narrow lens of extraction. Instead, it must be recognized as a discipline central to energy security, environmental protection, and technological innovation.</w:t>
      </w:r>
    </w:p>
    <w:p>
      <w:pPr>
        <w:pStyle w:val="BodyText"/>
      </w:pPr>
      <w:r>
        <w:t xml:space="preserve">The unique constraints and opportunities presented by living within</w:t>
      </w:r>
      <w:r>
        <w:t xml:space="preserve"> </w:t>
      </w:r>
      <w:r>
        <w:rPr>
          <w:bCs/>
          <w:b/>
        </w:rPr>
        <w:t xml:space="preserve">United States Los Angeles</w:t>
      </w:r>
      <w:r>
        <w:t xml:space="preserve"> </w:t>
      </w:r>
      <w:r>
        <w:t xml:space="preserve">demand engineers who are not only technically proficient but also environmentally conscious and socially engaged. As the world moves toward a mixed-energy future, the skills honed by petroleum engineers in managing complex subsurface systems will remain invaluable. Whether optimizing legacy oil fields or pioneering new geothermal and carbon capture projects, these professionals ensure that energy resources are managed responsibly, efficiently, and sustainably.</w:t>
      </w:r>
    </w:p>
    <w:p>
      <w:pPr>
        <w:pStyle w:val="BodyText"/>
      </w:pPr>
      <w:r>
        <w:t xml:space="preserve">In conclusion, the continued relevance of the petroleum engineer is undeniably tied to its ability to adapt. In the vibrant, complex environment of</w:t>
      </w:r>
      <w:r>
        <w:t xml:space="preserve"> </w:t>
      </w:r>
      <w:r>
        <w:rPr>
          <w:bCs/>
          <w:b/>
        </w:rPr>
        <w:t xml:space="preserve">United States Los Angeles</w:t>
      </w:r>
      <w:r>
        <w:t xml:space="preserve">, this adaptation is not just a professional choice but an operational necessity. The future of energy in this region depends on leveraging deep subsurface knowledge to build a cleaner, safer, and more resilient urban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Petroleum Engineer in Los Angeles</dc:title>
  <dc:creator/>
  <dc:language>en</dc:language>
  <cp:keywords/>
  <dcterms:created xsi:type="dcterms:W3CDTF">2026-07-29T08:00:33Z</dcterms:created>
  <dcterms:modified xsi:type="dcterms:W3CDTF">2026-07-29T08:00:33Z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