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02d525560bec48b60a71d3c367e438e06606d6d"/>
    <w:p>
      <w:pPr>
        <w:pStyle w:val="Heading1"/>
      </w:pPr>
      <w:r>
        <w:t xml:space="preserve">Case Study: The Professional Landscape of the Pharmacist in Argentina Buenos Aires</w:t>
      </w:r>
    </w:p>
    <w:p>
      <w:pPr>
        <w:pStyle w:val="FirstParagraph"/>
      </w:pPr>
      <w:r>
        <w:rPr>
          <w:bCs/>
          <w:b/>
        </w:rPr>
        <w:t xml:space="preserve">Date:</w:t>
      </w:r>
      <w:r>
        <w:t xml:space="preserve"> </w:t>
      </w:r>
      <w:r>
        <w:t xml:space="preserve">October 2023</w:t>
      </w:r>
      <w:r>
        <w:br/>
      </w:r>
      <w:r>
        <w:rPr>
          <w:bCs/>
          <w:b/>
        </w:rPr>
        <w:t xml:space="preserve">Focus Region:</w:t>
      </w:r>
      <w:r>
        <w:t xml:space="preserve"> </w:t>
      </w:r>
      <w:r>
        <w:t xml:space="preserve">Buenos Aires, Argentina</w:t>
      </w:r>
      <w:r>
        <w:br/>
      </w:r>
    </w:p>
    <w:p>
      <w:pPr>
        <w:pStyle w:val="BodyText"/>
      </w:pPr>
      <w:r>
        <w:t xml:space="preserve">Case Study analysis of the modern Pharmacist role within the complex healthcare and economic framework of Argentina Buenos Aires.</w:t>
      </w:r>
    </w:p>
    <w:bookmarkStart w:id="20" w:name="introduction"/>
    <w:p>
      <w:pPr>
        <w:pStyle w:val="Heading2"/>
      </w:pPr>
      <w:r>
        <w:t xml:space="preserve">1. Introduction</w:t>
      </w:r>
    </w:p>
    <w:p>
      <w:pPr>
        <w:pStyle w:val="FirstParagraph"/>
      </w:pPr>
      <w:r>
        <w:t xml:space="preserve">In the vibrant and culturally rich metropolis of Argentina Buenos Aires, healthcare serves as a critical pillar of social stability. Within this system, no professional plays a more accessible and pivotal role than the Pharmacist. This case study aims to explore the multifaceted responsibilities, regulatory environment, and socio-economic challenges faced by Pharmacists operating in Argentina Buenos Aires. As one of the most populous cities in Latin America, Buenos Aires presents a unique microcosm of healthcare delivery where public policy meets private initiative.</w:t>
      </w:r>
    </w:p>
    <w:p>
      <w:pPr>
        <w:pStyle w:val="BodyText"/>
      </w:pPr>
      <w:r>
        <w:t xml:space="preserve">The Pharmacist is not merely a dispenser of medication but serves as the primary gateway to pharmaceutical care for millions of residents. This document outlines how the profession adapts to the specific regulatory frameworks and economic fluctuations characteristic of Argentina Buenos Aires, ensuring patient safety and continuity of care.</w:t>
      </w:r>
    </w:p>
    <w:bookmarkEnd w:id="20"/>
    <w:bookmarkStart w:id="21" w:name="X63fc798b939f7d21e2d99a96583800752839078"/>
    <w:p>
      <w:pPr>
        <w:pStyle w:val="Heading2"/>
      </w:pPr>
      <w:r>
        <w:t xml:space="preserve">2. Regulatory Framework and Professional Scope</w:t>
      </w:r>
    </w:p>
    <w:p>
      <w:pPr>
        <w:pStyle w:val="FirstParagraph"/>
      </w:pPr>
      <w:r>
        <w:t xml:space="preserve">The practice of pharmacy in Argentina is governed by strict national and local regulations. In the context of Buenos Aires, Pharmacists must navigate a dual oversight system involving both federal authorities, such as the National Administration of Drugs, Foods and Medical Devices (ANMAT), and provincial boards specific to the City of Buenos Aires.</w:t>
      </w:r>
    </w:p>
    <w:p>
      <w:pPr>
        <w:pStyle w:val="BodyText"/>
      </w:pPr>
      <w:r>
        <w:t xml:space="preserve">To qualify as a Pharmacist in this region, professionals must complete a rigorous six-year university degree followed by registration with the corresponding professional council. The scope of practice for a Pharmacist in Argentina Buenos Aires has evolved significantly over the last decade. While traditionally focused on compounding and dispensing, the modern Pharmacist is increasingly involved in clinical trials, chronic disease management, and public health education. This expansion reflects a broader trend towards integrating pharmacy services into primary healthcare networks across Argentina Buenos Aires.</w:t>
      </w:r>
    </w:p>
    <w:bookmarkEnd w:id="21"/>
    <w:bookmarkStart w:id="22" w:name="the-healthcare-context-of-buenos-aires"/>
    <w:p>
      <w:pPr>
        <w:pStyle w:val="Heading2"/>
      </w:pPr>
      <w:r>
        <w:t xml:space="preserve">3. The Healthcare Context of Buenos Aires</w:t>
      </w:r>
    </w:p>
    <w:p>
      <w:pPr>
        <w:pStyle w:val="FirstParagraph"/>
      </w:pPr>
      <w:r>
        <w:t xml:space="preserve">Buenos Aires features a mixed healthcare system comprising public hospitals, private clinics, and private insurance plans (Obras Sociales). For the Pharmacist, this diversity creates a complex operational landscape. In the public sector, Pharmacists in Argentina often work in high-volume settings where resource allocation is tight. They must exercise discretion and clinical judgment to ensure equitable distribution of essential medicines among patients with limited financial means.</w:t>
      </w:r>
    </w:p>
    <w:p>
      <w:pPr>
        <w:pStyle w:val="BodyText"/>
      </w:pPr>
      <w:r>
        <w:t xml:space="preserve">Conversely, in private practices within the affluent neighborhoods of Buenos Aires, Pharmacists manage a wider array of specialized medications and cosmetic pharmaceuticals. The case study highlights that regardless of the setting, the core mandate remains consistent: patient-centric care. However, the tools and resources available to achieve this goal vary dramatically depending on whether one is working in a public dispensary or a private community pharmacy in Buenos Aires.</w:t>
      </w:r>
    </w:p>
    <w:bookmarkEnd w:id="22"/>
    <w:bookmarkStart w:id="23" w:name="X7c09ad256ff67cabb77ff6a3ee0fce407a99f1f"/>
    <w:p>
      <w:pPr>
        <w:pStyle w:val="Heading2"/>
      </w:pPr>
      <w:r>
        <w:t xml:space="preserve">4. Economic Challenges and Supply Chain Dynamics</w:t>
      </w:r>
    </w:p>
    <w:p>
      <w:pPr>
        <w:pStyle w:val="FirstParagraph"/>
      </w:pPr>
      <w:r>
        <w:t xml:space="preserve">A defining characteristic of being a Pharmacist in Argentina, particularly within its capital city, is the necessity to navigate significant economic volatility. The case study identifies inflation and currency fluctuation as primary stressors affecting the pharmaceutical sector in Buenos Aires. These economic factors directly impact the supply chain, leading to periodic shortages of essential medicines.</w:t>
      </w:r>
    </w:p>
    <w:p>
      <w:pPr>
        <w:pStyle w:val="BodyText"/>
      </w:pPr>
      <w:r>
        <w:t xml:space="preserve">Pharmacists in Buenos Aires often find themselves acting as liaisons between manufacturers, distributors, and patients. They must frequently source alternative medications when specific brands are unavailable due to import restrictions or manufacturing delays. This role requires advanced knowledge of therapeutic equivalencies and strong communication skills to educate patients about substitutions without compromising treatment efficacy. The ability to maintain stock levels in Argentina Buenos Aires is a logistical feat that demands resilience and strategic planning from every Pharmacist on the ground.</w:t>
      </w:r>
    </w:p>
    <w:bookmarkEnd w:id="23"/>
    <w:bookmarkStart w:id="24" w:name="X0b5818679042a5d777d6fc5dc05ad0d9b936622"/>
    <w:p>
      <w:pPr>
        <w:pStyle w:val="Heading2"/>
      </w:pPr>
      <w:r>
        <w:t xml:space="preserve">5. Digital Transformation and Technological Integration</w:t>
      </w:r>
    </w:p>
    <w:p>
      <w:pPr>
        <w:pStyle w:val="FirstParagraph"/>
      </w:pPr>
      <w:r>
        <w:t xml:space="preserve">In recent years, the profession has undergone a digital transformation. In Argentina Buenos Aires, there has been a marked increase in the adoption of electronic prescription systems and digital inventory management software for Pharmacists. These tools have enhanced accuracy in dispensing and reduced administrative burdens, allowing Pharmacists to spend more time on direct patient consultation.</w:t>
      </w:r>
    </w:p>
    <w:p>
      <w:pPr>
        <w:pStyle w:val="BodyText"/>
      </w:pPr>
      <w:r>
        <w:t xml:space="preserve">The push towards telehealth services, accelerated by recent global health events, has further expanded the role of the Pharmacist. In Buenos Aires, many pharmacies now offer remote consultations where Pharmacists can review medication histories and provide advice via digital platforms. This evolution underscores the adaptability of Pharmacists in Argentina to new technologies while maintaining regulatory compliance.</w:t>
      </w:r>
    </w:p>
    <w:bookmarkEnd w:id="24"/>
    <w:bookmarkStart w:id="25" w:name="Xecad66f13ab3994f55c5f29f5a2e436422cb457"/>
    <w:p>
      <w:pPr>
        <w:pStyle w:val="Heading2"/>
      </w:pPr>
      <w:r>
        <w:t xml:space="preserve">6. Public Health Initiatives and Community Engagement</w:t>
      </w:r>
    </w:p>
    <w:p>
      <w:pPr>
        <w:pStyle w:val="FirstParagraph"/>
      </w:pPr>
      <w:r>
        <w:t xml:space="preserve">Beyond individual patient care, Pharmacists in Buenos Aires play a crucial role in public health campaigns. The case study notes their active participation in vaccination drives, HIV/AIDS prevention programs, and chronic disease management initiatives such as diabetes and hypertension control. As the most accessible healthcare professionals in Argentina Buenos Aires, Pharmacists serve as educators who empower communities to make informed decisions about their health.</w:t>
      </w:r>
    </w:p>
    <w:p>
      <w:pPr>
        <w:pStyle w:val="BodyText"/>
      </w:pPr>
      <w:r>
        <w:t xml:space="preserve">For example, during flu seasons or public health emergencies in Buenos Aires, Pharmacists are often the first point of contact for citizens seeking information and preventive measures. Their visibility in the community allows them to disseminate accurate medical information quickly, combating misinformation and promoting vaccination adherence.</w:t>
      </w:r>
    </w:p>
    <w:bookmarkEnd w:id="25"/>
    <w:bookmarkStart w:id="26" w:name="conclusion"/>
    <w:p>
      <w:pPr>
        <w:pStyle w:val="Heading2"/>
      </w:pPr>
      <w:r>
        <w:t xml:space="preserve">7. Conclusion</w:t>
      </w:r>
    </w:p>
    <w:p>
      <w:pPr>
        <w:pStyle w:val="FirstParagraph"/>
      </w:pPr>
      <w:r>
        <w:t xml:space="preserve">This Case Study demonstrates that the Pharmacist in Argentina Buenos Aires operates at the intersection of clinical expertise, regulatory compliance, and socio-economic resilience. The role extends far beyond traditional dispensing; it encompasses patient advocacy, supply chain management, and public health leadership.</w:t>
      </w:r>
    </w:p>
    <w:p>
      <w:pPr>
        <w:pStyle w:val="BodyText"/>
      </w:pPr>
      <w:r>
        <w:t xml:space="preserve">For stakeholders involved in healthcare policy in Argentina Buenos Aires, understanding the challenges faced by Pharmacists is essential for building a robust healthcare system. Supporting this profession through better resource allocation, stable supply chains, and continued professional development will ensure that Pharmacists can continue to serve as the backbone of pharmaceutical care in the region.</w:t>
      </w:r>
    </w:p>
    <w:p>
      <w:pPr>
        <w:pStyle w:val="BodyText"/>
      </w:pPr>
      <w:r>
        <w:t xml:space="preserve">Ultimately, the future of healthcare in Argentina Buenos Aires relies heavily on the dedication and adaptability of its Pharmacists. By recognizing their expanded scope and supporting their efforts, society can benefit from a more resilient, efficient, and patient-centered healthcare model.</w:t>
      </w:r>
    </w:p>
    <w:p>
      <w:pPr>
        <w:pStyle w:val="BodyText"/>
      </w:pPr>
      <w:r>
        <w:rPr>
          <w:iCs/>
          <w:i/>
        </w:rPr>
        <w:t xml:space="preserve">Note: This document is a generalized Case Study for illustrative purposes regarding the Pharmacist profession in Argentina Buenos Aires. Specific regulations may change; always consult current local laws and professional councils in Argentina Buenos Aires for updated guidelines.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Pharmacist in Argentina Buenos Aires</dc:title>
  <dc:creator/>
  <dc:language>en</dc:language>
  <cp:keywords/>
  <dcterms:created xsi:type="dcterms:W3CDTF">2026-07-29T05:30:42Z</dcterms:created>
  <dcterms:modified xsi:type="dcterms:W3CDTF">2026-07-29T05:30:42Z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