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France</w:t>
      </w:r>
      <w:r>
        <w:t xml:space="preserve"> </w:t>
      </w:r>
      <w:r>
        <w:t xml:space="preserve">Lyon</w:t>
      </w:r>
    </w:p>
    <w:bookmarkStart w:id="30" w:name="Xacc2da3f89b8f3f1e7e38ee08ef30d18f155740"/>
    <w:p>
      <w:pPr>
        <w:pStyle w:val="Heading1"/>
      </w:pPr>
      <w:r>
        <w:t xml:space="preserve">Case Study: The Professional Dynamics of the Pharmacist in France Lyon</w:t>
      </w:r>
    </w:p>
    <w:p>
      <w:pPr>
        <w:pStyle w:val="FirstParagraph"/>
      </w:pPr>
      <w:r>
        <w:rPr>
          <w:bCs/>
          <w:b/>
        </w:rPr>
        <w:t xml:space="preserve">Date:</w:t>
      </w:r>
      <w:r>
        <w:t xml:space="preserve"> </w:t>
      </w:r>
      <w:r>
        <w:t xml:space="preserve">October 2023</w:t>
      </w:r>
      <w:r>
        <w:br/>
      </w:r>
      <w:r>
        <w:rPr>
          <w:bCs/>
          <w:b/>
        </w:rPr>
        <w:t xml:space="preserve">Subject:</w:t>
      </w:r>
      <w:r>
        <w:t xml:space="preserve">The Integrated Healthcare Role, Regulatory Environment, and Economic Challenges facing the Pharmacist within the specific geographic and cultural context of France Lyon.</w:t>
      </w:r>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w:t>
      </w:r>
      <w:r>
        <w:t xml:space="preserve"> </w:t>
      </w:r>
      <w:r>
        <w:t xml:space="preserve">examines the multifaceted role of the</w:t>
      </w:r>
      <w:r>
        <w:t xml:space="preserve"> </w:t>
      </w:r>
      <w:r>
        <w:rPr>
          <w:bCs/>
          <w:b/>
        </w:rPr>
        <w:t xml:space="preserve">Pharmacist</w:t>
      </w:r>
      <w:r>
        <w:t xml:space="preserve">, analyzing how their duties extend far beyond traditional dispensing. It specifically contextualizes these findings within the unique metropolitan environment of</w:t>
      </w:r>
      <w:r>
        <w:t xml:space="preserve"> </w:t>
      </w:r>
      <w:r>
        <w:rPr>
          <w:bCs/>
          <w:b/>
        </w:rPr>
        <w:t xml:space="preserve">France Lyon</w:t>
      </w:r>
      <w:r>
        <w:t xml:space="preserve">. As one of Europe’s leading biotech hubs and a historic medical center, Lyon presents a distinct ecosystem where pharmaceutical services intersect with advanced research, urban density, and strict national French regulations. This document explores the operational challenges, regulatory frameworks defining the</w:t>
      </w:r>
      <w:r>
        <w:t xml:space="preserve"> </w:t>
      </w:r>
      <w:r>
        <w:rPr>
          <w:bCs/>
          <w:b/>
        </w:rPr>
        <w:t xml:space="preserve">Pharmacist</w:t>
      </w:r>
      <w:r>
        <w:t xml:space="preserve">’s authority in</w:t>
      </w:r>
      <w:r>
        <w:t xml:space="preserve"> </w:t>
      </w:r>
      <w:r>
        <w:rPr>
          <w:bCs/>
          <w:b/>
        </w:rPr>
        <w:t xml:space="preserve">France Lyon</w:t>
      </w:r>
      <w:r>
        <w:t xml:space="preserve">, and the evolving relationship between community pharmacies and hospital systems.</w:t>
      </w:r>
    </w:p>
    <w:bookmarkEnd w:id="20"/>
    <w:bookmarkStart w:id="21" w:name="introduction-the-context-of-france-lyon"/>
    <w:p>
      <w:pPr>
        <w:pStyle w:val="Heading2"/>
      </w:pPr>
      <w:r>
        <w:t xml:space="preserve">2. Introduction: The Context of France Lyon</w:t>
      </w:r>
    </w:p>
    <w:p>
      <w:pPr>
        <w:pStyle w:val="FirstParagraph"/>
      </w:pPr>
      <w:r>
        <w:t xml:space="preserve">Lyon is not merely a city; it is the capital of pharmaceutical innovation in France. Home to Hospices Civils de Lyon (HCL), one of the largest university hospital centers in Europe, and numerous biotechnology startups, the region sets the pace for medical advancements. In this specific locale, the</w:t>
      </w:r>
      <w:r>
        <w:t xml:space="preserve"> </w:t>
      </w:r>
      <w:r>
        <w:rPr>
          <w:bCs/>
          <w:b/>
        </w:rPr>
        <w:t xml:space="preserve">Pharmacist</w:t>
      </w:r>
      <w:r>
        <w:t xml:space="preserve"> </w:t>
      </w:r>
      <w:r>
        <w:t xml:space="preserve">operates within a high-pressure environment characterized by significant patient traffic and a highly educated public.</w:t>
      </w:r>
    </w:p>
    <w:p>
      <w:pPr>
        <w:pStyle w:val="BodyText"/>
      </w:pPr>
      <w:r>
        <w:t xml:space="preserve">The urban landscape of</w:t>
      </w:r>
      <w:r>
        <w:t xml:space="preserve"> </w:t>
      </w:r>
      <w:r>
        <w:rPr>
          <w:bCs/>
          <w:b/>
        </w:rPr>
        <w:t xml:space="preserve">France Lyon</w:t>
      </w:r>
      <w:r>
        <w:t xml:space="preserve">, particularly in districts like Presqu’île and Confluence, presents unique logistical challenges for the distribution of medications. Furthermore, the demographic mix ranges from wealthy residential areas to dense student populations near the University of Lyon. Consequently, the local</w:t>
      </w:r>
      <w:r>
        <w:t xml:space="preserve"> </w:t>
      </w:r>
      <w:r>
        <w:rPr>
          <w:bCs/>
          <w:b/>
        </w:rPr>
        <w:t xml:space="preserve">Pharmacist</w:t>
      </w:r>
      <w:r>
        <w:t xml:space="preserve"> </w:t>
      </w:r>
      <w:r>
        <w:t xml:space="preserve">must adapt their service model to address diverse health needs, ranging from geriatric chronic care management in older neighborhoods like Croix-Rousse to acute pediatric and adolescent care in central districts.</w:t>
      </w:r>
    </w:p>
    <w:bookmarkEnd w:id="21"/>
    <w:bookmarkStart w:id="22" w:name="Xcc6e0d219342474c05e27e3f557fecff644a973"/>
    <w:p>
      <w:pPr>
        <w:pStyle w:val="Heading2"/>
      </w:pPr>
      <w:r>
        <w:t xml:space="preserve">3. Regulatory Framework and Professional Status</w:t>
      </w:r>
    </w:p>
    <w:p>
      <w:pPr>
        <w:pStyle w:val="FirstParagraph"/>
      </w:pPr>
      <w:r>
        <w:t xml:space="preserve">The practice of pharmacy in France is strictly governed by the French Public Health Code (Code de la Santé Publique). In</w:t>
      </w:r>
      <w:r>
        <w:t xml:space="preserve"> </w:t>
      </w:r>
      <w:r>
        <w:rPr>
          <w:bCs/>
          <w:b/>
        </w:rPr>
        <w:t xml:space="preserve">France Lyon</w:t>
      </w:r>
      <w:r>
        <w:t xml:space="preserve">, as elsewhere, the</w:t>
      </w:r>
      <w:r>
        <w:t xml:space="preserve"> </w:t>
      </w:r>
      <w:r>
        <w:rPr>
          <w:bCs/>
          <w:b/>
        </w:rPr>
        <w:t xml:space="preserve">Pharmacist</w:t>
      </w:r>
      <w:r>
        <w:t xml:space="preserve"> </w:t>
      </w:r>
      <w:r>
        <w:t xml:space="preserve">holds a monopoly on the distribution of medications. However, recent legislative changes have expanded this scope. Pharmacists are now permitted to administer vaccines and perform certain diagnostic tests without a prior prescription.</w:t>
      </w:r>
    </w:p>
    <w:p>
      <w:pPr>
        <w:pStyle w:val="BodyText"/>
      </w:pPr>
      <w:r>
        <w:t xml:space="preserve">This expansion is particularly relevant in</w:t>
      </w:r>
      <w:r>
        <w:t xml:space="preserve"> </w:t>
      </w:r>
      <w:r>
        <w:rPr>
          <w:bCs/>
          <w:b/>
        </w:rPr>
        <w:t xml:space="preserve">France Lyon</w:t>
      </w:r>
      <w:r>
        <w:t xml:space="preserve">, where public health campaigns regarding flu vaccination and HIV prevention are aggressively promoted by local authorities. The</w:t>
      </w:r>
      <w:r>
        <w:t xml:space="preserve"> </w:t>
      </w:r>
      <w:r>
        <w:rPr>
          <w:bCs/>
          <w:b/>
        </w:rPr>
        <w:t xml:space="preserve">Case Study</w:t>
      </w:r>
      <w:r>
        <w:t xml:space="preserve"> </w:t>
      </w:r>
      <w:r>
        <w:t xml:space="preserve">highlights that pharmacists in Lyon often serve as the first point of contact for these preventative measures, effectively acting as a triage system for the overburdened hospital network.</w:t>
      </w:r>
    </w:p>
    <w:p>
      <w:pPr>
        <w:pStyle w:val="BodyText"/>
      </w:pPr>
      <w:r>
        <w:t xml:space="preserve">Moreover, the economic regulation of pharmacy ownership remains a contentious issue. In</w:t>
      </w:r>
      <w:r>
        <w:t xml:space="preserve"> </w:t>
      </w:r>
      <w:r>
        <w:rPr>
          <w:bCs/>
          <w:b/>
        </w:rPr>
        <w:t xml:space="preserve">France Lyon</w:t>
      </w:r>
      <w:r>
        <w:t xml:space="preserve">, there is intense competition due to the high density of pharmacies. While rural areas face shortages, urban centers like Lyon often suffer from market saturation, leading to fierce competition among the</w:t>
      </w:r>
      <w:r>
        <w:t xml:space="preserve"> </w:t>
      </w:r>
      <w:r>
        <w:rPr>
          <w:bCs/>
          <w:b/>
        </w:rPr>
        <w:t xml:space="preserve">Pharmacist</w:t>
      </w:r>
      <w:r>
        <w:t xml:space="preserve"> </w:t>
      </w:r>
      <w:r>
        <w:t xml:space="preserve">owners for patient footfall and loyalty.</w:t>
      </w:r>
    </w:p>
    <w:bookmarkEnd w:id="22"/>
    <w:bookmarkStart w:id="26" w:name="X5a38270c41d80175b6bca43adbf694f1299f059"/>
    <w:p>
      <w:pPr>
        <w:pStyle w:val="Heading2"/>
      </w:pPr>
      <w:r>
        <w:t xml:space="preserve">4. Operational Challenges in an Urban Metropolis</w:t>
      </w:r>
    </w:p>
    <w:p>
      <w:pPr>
        <w:pStyle w:val="FirstParagraph"/>
      </w:pPr>
      <w:r>
        <w:t xml:space="preserve">The operational reality for a</w:t>
      </w:r>
      <w:r>
        <w:t xml:space="preserve"> </w:t>
      </w:r>
      <w:r>
        <w:rPr>
          <w:bCs/>
          <w:b/>
        </w:rPr>
        <w:t xml:space="preserve">Pharmacist</w:t>
      </w:r>
      <w:r>
        <w:t xml:space="preserve"> </w:t>
      </w:r>
      <w:r>
        <w:t xml:space="preserve">in</w:t>
      </w:r>
      <w:r>
        <w:t xml:space="preserve"> </w:t>
      </w:r>
      <w:r>
        <w:rPr>
          <w:bCs/>
          <w:b/>
        </w:rPr>
        <w:t xml:space="preserve">France Lyon</w:t>
      </w:r>
      <w:r>
        <w:t xml:space="preserve"> </w:t>
      </w:r>
      <w:r>
        <w:t xml:space="preserve">differs significantly from their counterparts in smaller towns. The primary challenges include:</w:t>
      </w:r>
    </w:p>
    <w:bookmarkStart w:id="23" w:name="supply-chain-disruptions"/>
    <w:p>
      <w:pPr>
        <w:pStyle w:val="Heading3"/>
      </w:pPr>
      <w:r>
        <w:t xml:space="preserve">4.1. Supply Chain Disruptions</w:t>
      </w:r>
    </w:p>
    <w:p>
      <w:pPr>
        <w:pStyle w:val="FirstParagraph"/>
      </w:pPr>
      <w:r>
        <w:t xml:space="preserve">Lyon’s status as a logistical hub is double-edged. While transportation networks are robust, the city’s high demand often makes it a focal point for drug shortages that ripple through the national supply chain.</w:t>
      </w:r>
      <w:r>
        <w:t xml:space="preserve"> </w:t>
      </w:r>
      <w:r>
        <w:rPr>
          <w:bCs/>
          <w:b/>
        </w:rPr>
        <w:t xml:space="preserve">Pharmacist</w:t>
      </w:r>
      <w:r>
        <w:t xml:space="preserve"> </w:t>
      </w:r>
      <w:r>
        <w:t xml:space="preserve">owners in Lyon must constantly monitor inventory levels and negotiate with wholesalers to ensure critical medications remain available for patients who rely on them.</w:t>
      </w:r>
    </w:p>
    <w:bookmarkEnd w:id="23"/>
    <w:bookmarkStart w:id="24" w:name="patient-counseling-and-health-literacy"/>
    <w:p>
      <w:pPr>
        <w:pStyle w:val="Heading3"/>
      </w:pPr>
      <w:r>
        <w:t xml:space="preserve">4.2. Patient Counseling and Health Literacy</w:t>
      </w:r>
    </w:p>
    <w:p>
      <w:pPr>
        <w:pStyle w:val="FirstParagraph"/>
      </w:pPr>
      <w:r>
        <w:t xml:space="preserve">In</w:t>
      </w:r>
      <w:r>
        <w:t xml:space="preserve"> </w:t>
      </w:r>
      <w:r>
        <w:rPr>
          <w:bCs/>
          <w:b/>
        </w:rPr>
        <w:t xml:space="preserve">France Lyon</w:t>
      </w:r>
      <w:r>
        <w:t xml:space="preserve">, the patient population is diverse, including a significant number of international residents and students. This requires the</w:t>
      </w:r>
      <w:r>
        <w:t xml:space="preserve"> </w:t>
      </w:r>
      <w:r>
        <w:rPr>
          <w:bCs/>
          <w:b/>
        </w:rPr>
        <w:t xml:space="preserve">Pharmacist</w:t>
      </w:r>
      <w:r>
        <w:t xml:space="preserve"> </w:t>
      </w:r>
      <w:r>
        <w:t xml:space="preserve">to possess not only clinical expertise but also strong linguistic and cultural competence. The ability to explain dosage instructions clearly to non-native French speakers is a critical skill in this metropolitan context.</w:t>
      </w:r>
    </w:p>
    <w:bookmarkEnd w:id="24"/>
    <w:bookmarkStart w:id="25" w:name="competition-with-online-retailers"/>
    <w:p>
      <w:pPr>
        <w:pStyle w:val="Heading3"/>
      </w:pPr>
      <w:r>
        <w:t xml:space="preserve">4.3. Competition with Online Retailers</w:t>
      </w:r>
    </w:p>
    <w:p>
      <w:pPr>
        <w:pStyle w:val="FirstParagraph"/>
      </w:pPr>
      <w:r>
        <w:t xml:space="preserve">The rise of e-commerce poses a threat to traditional brick-and-mortar pharmacies in</w:t>
      </w:r>
      <w:r>
        <w:t xml:space="preserve"> </w:t>
      </w:r>
      <w:r>
        <w:rPr>
          <w:bCs/>
          <w:b/>
        </w:rPr>
        <w:t xml:space="preserve">France Lyon</w:t>
      </w:r>
      <w:r>
        <w:t xml:space="preserve">. Although the French government strictly limits online sales of prescription medicines (banning them entirely), over-the-counter supplements and cosmetic products are heavily purchased online. To remain competitive, local</w:t>
      </w:r>
      <w:r>
        <w:t xml:space="preserve"> </w:t>
      </w:r>
      <w:r>
        <w:rPr>
          <w:bCs/>
          <w:b/>
        </w:rPr>
        <w:t xml:space="preserve">Pharmacist</w:t>
      </w:r>
      <w:r>
        <w:t xml:space="preserve"> </w:t>
      </w:r>
      <w:r>
        <w:t xml:space="preserve">establishments in Lyon have had to innovate by offering personalized health consultations, compounding services, and extended opening hours.</w:t>
      </w:r>
    </w:p>
    <w:bookmarkEnd w:id="25"/>
    <w:bookmarkEnd w:id="26"/>
    <w:bookmarkStart w:id="27" w:name="the-pharmacist-as-a-public-health-actor"/>
    <w:p>
      <w:pPr>
        <w:pStyle w:val="Heading2"/>
      </w:pPr>
      <w:r>
        <w:t xml:space="preserve">5. The Pharmacist as a Public Health Actor</w:t>
      </w:r>
    </w:p>
    <w:p>
      <w:pPr>
        <w:pStyle w:val="FirstParagraph"/>
      </w:pPr>
      <w:r>
        <w:t xml:space="preserve">This</w:t>
      </w:r>
      <w:r>
        <w:t xml:space="preserve"> </w:t>
      </w:r>
      <w:r>
        <w:rPr>
          <w:bCs/>
          <w:b/>
        </w:rPr>
        <w:t xml:space="preserve">Case Study</w:t>
      </w:r>
      <w:r>
        <w:t xml:space="preserve"> </w:t>
      </w:r>
      <w:r>
        <w:t xml:space="preserve">emphasizes the shift from a product-based model to a service-based model. In</w:t>
      </w:r>
      <w:r>
        <w:t xml:space="preserve"> </w:t>
      </w:r>
      <w:r>
        <w:rPr>
          <w:bCs/>
          <w:b/>
        </w:rPr>
        <w:t xml:space="preserve">France Lyon</w:t>
      </w:r>
      <w:r>
        <w:t xml:space="preserve">, pharmacists are increasingly involved in chronic disease management. For example, programs targeting diabetes and hypertension often rely on pharmacists to monitor blood pressure and glucose levels, providing feedback to general practitioners.</w:t>
      </w:r>
    </w:p>
    <w:p>
      <w:pPr>
        <w:pStyle w:val="BodyText"/>
      </w:pPr>
      <w:r>
        <w:t xml:space="preserve">Additionally, the role of the</w:t>
      </w:r>
      <w:r>
        <w:t xml:space="preserve"> </w:t>
      </w:r>
      <w:r>
        <w:rPr>
          <w:bCs/>
          <w:b/>
        </w:rPr>
        <w:t xml:space="preserve">Pharmacist</w:t>
      </w:r>
      <w:r>
        <w:t xml:space="preserve"> </w:t>
      </w:r>
      <w:r>
        <w:t xml:space="preserve">in addiction prevention is critical. Lyon has seen targeted interventions for substance abuse. Pharmacists are trained to identify early signs of dependency and refer patients to specialized centers such as those associated with HCL. This collaborative care model enhances public health outcomes and reduces the burden on emergency departments.</w:t>
      </w:r>
    </w:p>
    <w:bookmarkEnd w:id="27"/>
    <w:bookmarkStart w:id="28" w:name="X92a858053bd665ba871e1fd3081eb780e845143"/>
    <w:p>
      <w:pPr>
        <w:pStyle w:val="Heading2"/>
      </w:pPr>
      <w:r>
        <w:t xml:space="preserve">6. Economic Sustainability and Future Outlook</w:t>
      </w:r>
    </w:p>
    <w:p>
      <w:pPr>
        <w:pStyle w:val="FirstParagraph"/>
      </w:pPr>
      <w:r>
        <w:t xml:space="preserve">The economic viability of pharmacies in</w:t>
      </w:r>
      <w:r>
        <w:t xml:space="preserve"> </w:t>
      </w:r>
      <w:r>
        <w:rPr>
          <w:bCs/>
          <w:b/>
        </w:rPr>
        <w:t xml:space="preserve">France Lyon</w:t>
      </w:r>
      <w:r>
        <w:t xml:space="preserve"> </w:t>
      </w:r>
      <w:r>
        <w:t xml:space="preserve">is under pressure from decreasing margins on generic drugs. The government’s push for cost containment has led to lower reimbursements for certain medications. In response,</w:t>
      </w:r>
      <w:r>
        <w:t xml:space="preserve"> </w:t>
      </w:r>
      <w:r>
        <w:rPr>
          <w:bCs/>
          <w:b/>
        </w:rPr>
        <w:t xml:space="preserve">Pharmacist</w:t>
      </w:r>
      <w:r>
        <w:t xml:space="preserve"> </w:t>
      </w:r>
      <w:r>
        <w:t xml:space="preserve">businesses are diversifying their revenue streams by expanding into aesthetics, nutrition, and medical devices.</w:t>
      </w:r>
    </w:p>
    <w:p>
      <w:pPr>
        <w:pStyle w:val="BodyText"/>
      </w:pPr>
      <w:r>
        <w:t xml:space="preserve">Looking ahead, the integration of digital health tools presents both opportunities and challenges. Electronic prescriptions are now standard in</w:t>
      </w:r>
      <w:r>
        <w:t xml:space="preserve"> </w:t>
      </w:r>
      <w:r>
        <w:rPr>
          <w:bCs/>
          <w:b/>
        </w:rPr>
        <w:t xml:space="preserve">France Lyon</w:t>
      </w:r>
      <w:r>
        <w:t xml:space="preserve">, requiring pharmacists to adapt their IT infrastructure. Furthermore, the potential for tele-pharmacy consultations could expand the reach of pharmacy services beyond physical store locations, allowing pharmacists to provide remote counseling while maintaining strict regulatory compliance.</w:t>
      </w:r>
    </w:p>
    <w:bookmarkEnd w:id="28"/>
    <w:bookmarkStart w:id="29" w:name="conclusion"/>
    <w:p>
      <w:pPr>
        <w:pStyle w:val="Heading2"/>
      </w:pPr>
      <w:r>
        <w:t xml:space="preserve">7. Conclusion</w:t>
      </w:r>
    </w:p>
    <w:p>
      <w:pPr>
        <w:pStyle w:val="FirstParagraph"/>
      </w:pPr>
      <w:r>
        <w:t xml:space="preserve">In conclusion, this</w:t>
      </w:r>
      <w:r>
        <w:t xml:space="preserve"> </w:t>
      </w:r>
      <w:r>
        <w:rPr>
          <w:bCs/>
          <w:b/>
        </w:rPr>
        <w:t xml:space="preserve">Case Study</w:t>
      </w:r>
      <w:r>
        <w:t xml:space="preserve"> </w:t>
      </w:r>
      <w:r>
        <w:t xml:space="preserve">illustrates that the</w:t>
      </w:r>
      <w:r>
        <w:t xml:space="preserve"> </w:t>
      </w:r>
      <w:r>
        <w:rPr>
          <w:bCs/>
          <w:b/>
        </w:rPr>
        <w:t xml:space="preserve">Pharmacist</w:t>
      </w:r>
      <w:r>
        <w:t xml:space="preserve"> </w:t>
      </w:r>
      <w:r>
        <w:t xml:space="preserve">in</w:t>
      </w:r>
      <w:r>
        <w:t xml:space="preserve"> </w:t>
      </w:r>
      <w:r>
        <w:rPr>
          <w:bCs/>
          <w:b/>
        </w:rPr>
        <w:t xml:space="preserve">France Lyon</w:t>
      </w:r>
      <w:r>
        <w:t xml:space="preserve"> </w:t>
      </w:r>
      <w:r>
        <w:t xml:space="preserve">is a pivotal figure in the healthcare ecosystem. Far from being simple distributors of medicine, they are essential providers of preventive care, chronic disease management, and public health education. The unique characteristics of Lyon—its medical infrastructure, urban density, and innovative spirit—shape the daily operations and strategic direction of pharmacy practices.</w:t>
      </w:r>
    </w:p>
    <w:p>
      <w:pPr>
        <w:pStyle w:val="BodyText"/>
      </w:pPr>
      <w:r>
        <w:t xml:space="preserve">As regulations continue to evolve and technological advancements reshape healthcare delivery, pharmacists in</w:t>
      </w:r>
      <w:r>
        <w:t xml:space="preserve"> </w:t>
      </w:r>
      <w:r>
        <w:rPr>
          <w:bCs/>
          <w:b/>
        </w:rPr>
        <w:t xml:space="preserve">France Lyon</w:t>
      </w:r>
      <w:r>
        <w:t xml:space="preserve"> </w:t>
      </w:r>
      <w:r>
        <w:t xml:space="preserve">must remain agile. They must balance commercial sustainability with their ethical duty to patient care. The future of pharmacy in this region depends on their ability to leverage their trusted status within the community while adapting to the dynamic medical landscape of modern</w:t>
      </w:r>
      <w:r>
        <w:t xml:space="preserve"> </w:t>
      </w:r>
      <w:r>
        <w:rPr>
          <w:bCs/>
          <w:b/>
        </w:rPr>
        <w:t xml:space="preserve">France Lyon</w:t>
      </w:r>
      <w:r>
        <w:t xml:space="preserve">.</w:t>
      </w:r>
    </w:p>
    <w:p>
      <w:r>
        <w:pict>
          <v:rect style="width:0;height:1.5pt" o:hralign="center" o:hrstd="t" o:hr="t"/>
        </w:pict>
      </w:r>
    </w:p>
    <w:p>
      <w:pPr>
        <w:pStyle w:val="FirstParagraph"/>
      </w:pPr>
      <w:r>
        <w:rPr>
          <w:iCs/>
          <w:i/>
        </w:rPr>
        <w:t xml:space="preserve">Note: This document is a fictionalized case study for illustrative purposes based on general knowledge of French healthcare structures and urban pharmacy dynamics.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Pharmacist in France Lyon</dc:title>
  <dc:creator/>
  <dc:language>en</dc:language>
  <cp:keywords/>
  <dcterms:created xsi:type="dcterms:W3CDTF">2026-07-29T05:00:18Z</dcterms:created>
  <dcterms:modified xsi:type="dcterms:W3CDTF">2026-07-29T05:00:18Z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