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Italy</w:t>
      </w:r>
      <w:r>
        <w:t xml:space="preserve"> </w:t>
      </w:r>
      <w:r>
        <w:t xml:space="preserve">Rome</w:t>
      </w:r>
    </w:p>
    <w:bookmarkStart w:id="23" w:name="X91b5c2b3efdc9f943c8d8514d70c008f8d77b25"/>
    <w:p>
      <w:pPr>
        <w:pStyle w:val="Heading1"/>
      </w:pPr>
      <w:r>
        <w:t xml:space="preserve">The Role and Evolution of the Pharmacist in Italy Rome: A Comprehensive Case Study</w:t>
      </w:r>
    </w:p>
    <w:p>
      <w:pPr>
        <w:pStyle w:val="FirstParagraph"/>
      </w:pPr>
      <w:r>
        <w:rPr>
          <w:bCs/>
          <w:b/>
        </w:rPr>
        <w:t xml:space="preserve">Date:</w:t>
      </w:r>
    </w:p>
    <w:p>
      <w:pPr>
        <w:pStyle w:val="BodyText"/>
      </w:pPr>
      <w:r>
        <w:t xml:space="preserve">October 2023</w:t>
      </w:r>
    </w:p>
    <w:bookmarkStart w:id="20" w:name="introduction"/>
    <w:p>
      <w:pPr>
        <w:pStyle w:val="Heading2"/>
      </w:pPr>
      <w:r>
        <w:t xml:space="preserve">Introduction</w:t>
      </w:r>
    </w:p>
    <w:p>
      <w:pPr>
        <w:pStyle w:val="FirstParagraph"/>
      </w:pPr>
      <w:r>
        <w:t xml:space="preserve">In the vibrant tapestry of Italian society, few institutions are as embedded in daily life as the pharmacy. Known locally as "Farmacia," these establishments are ubiquitous, often marked by a flashing green cross that serves as a beacon of health and safety across cities nationwide. This case study focuses specifically on the unique operational, cultural, and professional dynamics of a</w:t>
      </w:r>
      <w:r>
        <w:t xml:space="preserve"> </w:t>
      </w:r>
      <w:r>
        <w:rPr>
          <w:bCs/>
          <w:b/>
        </w:rPr>
        <w:t xml:space="preserve">Pharmacist</w:t>
      </w:r>
      <w:r>
        <w:t xml:space="preserve"> </w:t>
      </w:r>
      <w:r>
        <w:t xml:space="preserve">operating within Italy Rome.</w:t>
      </w:r>
    </w:p>
    <w:p>
      <w:pPr>
        <w:pStyle w:val="BodyText"/>
      </w:pPr>
      <w:r>
        <w:t xml:space="preserve">Rome is not just any city; it is the heart of the Catholic world, a major global tourist destination, and a historic capital with deep-rooted traditions. For the pharmacist working in this environment, the job description extends far beyond inventory management. It encompasses community care, crisis response for tourists, and adherence to strict national healthcare regulations.</w:t>
      </w:r>
    </w:p>
    <w:p>
      <w:pPr>
        <w:pStyle w:val="BodyText"/>
      </w:pPr>
      <w:r>
        <w:t xml:space="preserve">This document explores how these factors converge to shape the modern identity of a pharmacist in Italy Rome.</w:t>
      </w:r>
    </w:p>
    <w:bookmarkEnd w:id="20"/>
    <w:bookmarkStart w:id="22" w:name="Xf540b4d0374f88d5a849af8979e6583fe512d2b"/>
    <w:p>
      <w:pPr>
        <w:pStyle w:val="Heading2"/>
      </w:pPr>
      <w:r>
        <w:t xml:space="preserve">The Unique Context of Pharmacies in Italy Rome</w:t>
      </w:r>
    </w:p>
    <w:p>
      <w:pPr>
        <w:pStyle w:val="FirstParagraph"/>
      </w:pPr>
      <w:r>
        <w:t xml:space="preserve">To understand the role of the</w:t>
      </w:r>
      <w:r>
        <w:t xml:space="preserve"> </w:t>
      </w:r>
      <w:r>
        <w:rPr>
          <w:bCs/>
          <w:b/>
        </w:rPr>
        <w:t xml:space="preserve">Pharmacist</w:t>
      </w:r>
      <w:r>
        <w:t xml:space="preserve">, one must first grasp the specific ecosystem of healthcare in Italy, and more specifically within the historic capital city of Rome. Unlike many other nations where pharmacy is purely a retail business or strictly limited to medication dispensing, the Italian system integrates pharmacists deeply into public health infrastructure.</w:t>
      </w:r>
    </w:p>
    <w:p>
      <w:pPr>
        <w:pStyle w:val="BodyText"/>
      </w:pPr>
      <w:r>
        <w:t xml:space="preserve">In Italy Rome, pharmacies are not merely shops; they are community pillars. The density of pharmacies per capita in Rome is among the highest in Europe. This creates a highly competitive yet cooperative environment where every</w:t>
      </w:r>
      <w:r>
        <w:t xml:space="preserve"> </w:t>
      </w:r>
      <w:r>
        <w:rPr>
          <w:bCs/>
          <w:b/>
        </w:rPr>
        <w:t xml:space="preserve">Pharmacist</w:t>
      </w:r>
      <w:r>
        <w:t xml:space="preserve"> </w:t>
      </w:r>
      <w:r>
        <w:t xml:space="preserve">must distinguish themselves through superior service, specialized knowledge, and community trust.</w:t>
      </w:r>
    </w:p>
    <w:bookmarkStart w:id="21" w:name="the-legal-framework-and-public-service"/>
    <w:p>
      <w:pPr>
        <w:pStyle w:val="Heading3"/>
      </w:pPr>
      <w:r>
        <w:t xml:space="preserve">The Legal Framework and Public Service</w:t>
      </w:r>
    </w:p>
    <w:p>
      <w:pPr>
        <w:pStyle w:val="FirstParagraph"/>
      </w:pPr>
      <w:r>
        <w:t xml:space="preserve">The Italian healthcare system is public and universal. However, the relationship between the State (through the Servizio Sanitario Nazionale) and private pharmacies is symbiotic. Pharmacists in Italy Rome are often authorized to dispense specific medications at reduced rates for citizens, acting as a crucial extension of public hospitals. This dual role—commercial enterprise and public health agent—is central to identifying what it means to be a professional</w:t>
      </w:r>
      <w:r>
        <w:t xml:space="preserve"> </w:t>
      </w:r>
      <w:r>
        <w:rPr>
          <w:bCs/>
          <w:b/>
        </w:rPr>
        <w:t xml:space="preserve">Pharmacist</w:t>
      </w:r>
      <w:r>
        <w:t xml:space="preserve"> </w:t>
      </w:r>
      <w:r>
        <w:t xml:space="preserve">in this region.</w:t>
      </w:r>
    </w:p>
    <w:bookmarkEnd w:id="21"/>
    <w:bookmarkEnd w:id="22"/>
    <w:bookmarkEnd w:id="23"/>
    <w:bookmarkStart w:id="25" w:name="the-evolving-role-of-the-pharmacist"/>
    <w:p>
      <w:pPr>
        <w:pStyle w:val="Heading2"/>
      </w:pPr>
      <w:r>
        <w:t xml:space="preserve">The Evolving Role of the Pharmacist</w:t>
      </w:r>
    </w:p>
    <w:p>
      <w:pPr>
        <w:pStyle w:val="FirstParagraph"/>
      </w:pPr>
      <w:r>
        <w:t xml:space="preserve">Gone are the days when a pharmacist simply handed over a prescription. In contemporary Rome, the role has expanded significantly. Modern patients expect clinical advice, vaccination services, and chronic disease management support directly from their local pharmacy.</w:t>
      </w:r>
    </w:p>
    <w:bookmarkStart w:id="24" w:name="Xbb1878df1967633b83afeee54b64ccbe31fc1b2"/>
    <w:p>
      <w:pPr>
        <w:pStyle w:val="Heading3"/>
      </w:pPr>
      <w:r>
        <w:t xml:space="preserve">Patient Counseling and Medication Adherence</w:t>
      </w:r>
    </w:p>
    <w:p>
      <w:pPr>
        <w:pStyle w:val="FirstParagraph"/>
      </w:pPr>
      <w:r>
        <w:t xml:space="preserve">In the bustling context of Italy Rome, where lifestyle can be fast-paced yet traditional values remain strong, medication adherence is a critical challenge. A skilled</w:t>
      </w:r>
      <w:r>
        <w:t xml:space="preserve"> </w:t>
      </w:r>
      <w:r>
        <w:rPr>
          <w:bCs/>
          <w:b/>
        </w:rPr>
        <w:t xml:space="preserve">Pharmacist</w:t>
      </w:r>
      <w:r>
        <w:t xml:space="preserve"> </w:t>
      </w:r>
      <w:r>
        <w:t xml:space="preserve">serves as an educator. They explain complex dosage instructions in layman’s terms, ensuring that elderly patients or tourists understand their treatment plans.</w:t>
      </w:r>
    </w:p>
    <w:p>
      <w:pPr>
        <w:pStyle w:val="BodyText"/>
      </w:pPr>
      <w:r>
        <w:rPr>
          <w:bCs/>
          <w:b/>
        </w:rPr>
        <w:t xml:space="preserve">Cultural Sensitivity:</w:t>
      </w:r>
    </w:p>
    <w:p>
      <w:pPr>
        <w:pStyle w:val="BodyText"/>
      </w:pPr>
      <w:r>
        <w:rPr>
          <w:bCs/>
          <w:b/>
        </w:rPr>
        <w:t xml:space="preserve">Anxiety Reduction:</w:t>
      </w:r>
    </w:p>
    <w:bookmarkEnd w:id="24"/>
    <w:bookmarkEnd w:id="25"/>
    <w:bookmarkStart w:id="27" w:name="the-tourist-factor-in-italy-rome"/>
    <w:p>
      <w:pPr>
        <w:pStyle w:val="Heading2"/>
      </w:pPr>
      <w:r>
        <w:t xml:space="preserve">The Tourist Factor in Italy Rome</w:t>
      </w:r>
    </w:p>
    <w:p>
      <w:pPr>
        <w:pStyle w:val="FirstParagraph"/>
      </w:pPr>
      <w:r>
        <w:t xml:space="preserve">Rome is one of the most visited cities in the world. This presents a unique scenario for every pharmacist operating within its boundaries. Unlike local residents who have established care plans, tourists often present with acute, sudden health issues—ranging from heatstroke to digestive upsets or injuries from walking on cobblestones.</w:t>
      </w:r>
    </w:p>
    <w:bookmarkStart w:id="26" w:name="the-pharmacist-as-a-first-responder"/>
    <w:p>
      <w:pPr>
        <w:pStyle w:val="Heading3"/>
      </w:pPr>
      <w:r>
        <w:t xml:space="preserve">The Pharmacist as a First Responder</w:t>
      </w:r>
    </w:p>
    <w:p>
      <w:pPr>
        <w:pStyle w:val="FirstParagraph"/>
      </w:pPr>
      <w:r>
        <w:t xml:space="preserve">In many cases, the pharmacist is the first point of contact for medical aid. A competent</w:t>
      </w:r>
      <w:r>
        <w:t xml:space="preserve"> </w:t>
      </w:r>
      <w:r>
        <w:rPr>
          <w:bCs/>
          <w:b/>
        </w:rPr>
        <w:t xml:space="preserve">Pharmacist</w:t>
      </w:r>
      <w:r>
        <w:t xml:space="preserve"> </w:t>
      </w:r>
      <w:r>
        <w:t xml:space="preserve">in Rome must be adept at rapid triage. They must decide whether a tourist can be treated with over-the-counter remedies or requires immediate referral to one of Rome’s numerous hospitals, such as the Policlinico Umberto I or Gemelli.</w:t>
      </w:r>
    </w:p>
    <w:p>
      <w:pPr>
        <w:pStyle w:val="BodyText"/>
      </w:pPr>
      <w:r>
        <w:t xml:space="preserve">This dynamic requires pharmacists to possess not only medical knowledge but also multilingual skills and cultural competence. The ability to quickly assess a situation and provide effective interim care can be life-saving, highlighting the critical importance of the pharmacist’s role in tourism-heavy areas like Italy Rome.</w:t>
      </w:r>
    </w:p>
    <w:bookmarkEnd w:id="26"/>
    <w:bookmarkEnd w:id="27"/>
    <w:bookmarkStart w:id="29" w:name="challenges-facing-pharmacies-today"/>
    <w:p>
      <w:pPr>
        <w:pStyle w:val="Heading2"/>
      </w:pPr>
      <w:r>
        <w:t xml:space="preserve">Challenges Facing Pharmacies Today</w:t>
      </w:r>
    </w:p>
    <w:p>
      <w:pPr>
        <w:pStyle w:val="FirstParagraph"/>
      </w:pPr>
      <w:r>
        <w:t xml:space="preserve">The sector is not without its difficulties. The economic landscape of Italy Rome has changed drastically since the pandemic. Supply chain disruptions, inflation affecting purchasing power, and stringent regulatory changes pose ongoing challenges for pharmacy owners.</w:t>
      </w:r>
    </w:p>
    <w:bookmarkStart w:id="28" w:name="digital-transformation"/>
    <w:p>
      <w:pPr>
        <w:pStyle w:val="Heading3"/>
      </w:pPr>
      <w:r>
        <w:t xml:space="preserve">Digital Transformation</w:t>
      </w:r>
    </w:p>
    <w:p>
      <w:pPr>
        <w:pStyle w:val="FirstParagraph"/>
      </w:pPr>
      <w:r>
        <w:t xml:space="preserve">To remain viable, pharmacies in Italy must adapt to digital trends. This includes implementing robust inventory management systems to track stock levels of essential medicines during shortages. Furthermore, the rise of telemedicine requires pharmacists to collaborate with remote doctors, ensuring that prescriptions received electronically are accurately validated and dispensed.</w:t>
      </w:r>
    </w:p>
    <w:bookmarkEnd w:id="28"/>
    <w:bookmarkEnd w:id="29"/>
    <w:bookmarkStart w:id="30" w:name="strategic-recommendations-for-success"/>
    <w:p>
      <w:pPr>
        <w:pStyle w:val="Heading2"/>
      </w:pPr>
      <w:r>
        <w:t xml:space="preserve">Strategic Recommendations for Success</w:t>
      </w:r>
    </w:p>
    <w:p>
      <w:pPr>
        <w:pStyle w:val="FirstParagraph"/>
      </w:pPr>
      <w:r>
        <w:t xml:space="preserve">Based on this analysis, several strategies emerge for optimizing the performance of a pharmacist in Italy Rome.</w:t>
      </w:r>
    </w:p>
    <w:p>
      <w:pPr>
        <w:pStyle w:val="BodyText"/>
      </w:pPr>
      <w:r>
        <w:rPr>
          <w:bCs/>
          <w:b/>
        </w:rPr>
        <w:t xml:space="preserve">Hospitality Training:</w:t>
      </w:r>
    </w:p>
    <w:p>
      <w:pPr>
        <w:pStyle w:val="BodyText"/>
      </w:pPr>
      <w:r>
        <w:rPr>
          <w:bCs/>
          <w:b/>
        </w:rPr>
        <w:t xml:space="preserve">Digital Integration:</w:t>
      </w:r>
    </w:p>
    <w:p>
      <w:pPr>
        <w:pStyle w:val="BodyText"/>
      </w:pPr>
      <w:r>
        <w:rPr>
          <w:bCs/>
          <w:b/>
        </w:rPr>
        <w:t xml:space="preserve">Niche Specialization:</w:t>
      </w:r>
    </w:p>
    <w:bookmarkEnd w:id="30"/>
    <w:bookmarkStart w:id="31" w:name="X10fd67e510d9fff6ea3127c637a2263392dc79f"/>
    <w:p>
      <w:pPr>
        <w:pStyle w:val="Heading2"/>
      </w:pPr>
      <w:r>
        <w:t xml:space="preserve">The Impact of the Pharmacist on Community Health</w:t>
      </w:r>
    </w:p>
    <w:p>
      <w:pPr>
        <w:pStyle w:val="FirstParagraph"/>
      </w:pPr>
      <w:r>
        <w:t xml:space="preserve">The broader societal impact of a pharmacist cannot be overstated. In Rome, pharmacies often serve as informal community centers where neighbors gather and share information. A trusted</w:t>
      </w:r>
      <w:r>
        <w:t xml:space="preserve"> </w:t>
      </w:r>
      <w:r>
        <w:rPr>
          <w:bCs/>
          <w:b/>
        </w:rPr>
        <w:t xml:space="preserve">Pharmacist</w:t>
      </w:r>
      <w:r>
        <w:t xml:space="preserve"> </w:t>
      </w:r>
      <w:r>
        <w:t xml:space="preserve">has significant influence over public health behaviors.</w:t>
      </w:r>
    </w:p>
    <w:p>
      <w:pPr>
        <w:pStyle w:val="BodyText"/>
      </w:pPr>
      <w:r>
        <w:rPr>
          <w:iCs/>
          <w:i/>
        </w:rPr>
        <w:t xml:space="preserve">"The pharmacist is the most accessible healthcare professional."</w:t>
      </w:r>
    </w:p>
    <w:p>
      <w:pPr>
        <w:pStyle w:val="BodyText"/>
      </w:pPr>
      <w:r>
        <w:t xml:space="preserve">This quote encapsulates the sentiment that drives best practices in Italy Rome. By being accessible, trusted, and knowledgeable, pharmacists directly contribute to a healthier population. They play a pivotal role in preventing antibiotic resistance by advising against misuse and promoting preventive care such as flu shots.</w:t>
      </w:r>
    </w:p>
    <w:bookmarkEnd w:id="31"/>
    <w:bookmarkStart w:id="32" w:name="conclusion"/>
    <w:p>
      <w:pPr>
        <w:pStyle w:val="Heading2"/>
      </w:pPr>
      <w:r>
        <w:t xml:space="preserve">Conclusion</w:t>
      </w:r>
    </w:p>
    <w:p>
      <w:pPr>
        <w:pStyle w:val="FirstParagraph"/>
      </w:pPr>
      <w:r>
        <w:t xml:space="preserve">In conclusion, the case of the pharmacist in Italy Rome illustrates a profession at a crossroads between tradition and modernity. The pharmacist is no longer just a dispenser of medicines but a healthcare partner, an educator, and often, the first line of defense for both locals and tourists.</w:t>
      </w:r>
    </w:p>
    <w:p>
      <w:pPr>
        <w:pStyle w:val="BodyText"/>
      </w:pPr>
      <w:r>
        <w:t xml:space="preserve">For those studying this sector or looking to establish operations in Italy Rome, understanding this multifaceted role is essential. Success requires balancing commercial acumen with a deep commitment to public service. The pharmacist must be culturally aware, technically proficient, and emotionally intelligent.</w:t>
      </w:r>
    </w:p>
    <w:p>
      <w:pPr>
        <w:pStyle w:val="BodyText"/>
      </w:pPr>
      <w:r>
        <w:t xml:space="preserve">As healthcare continues to evolve globally, the model of the integrated pharmacist seen in Italy Rome offers valuable lessons for other regions. It demonstrates how integrating pharmacies into the broader social fabric can enhance accessibility and improve patient outcomes. Ultimately, the efficacy of any pharmacy’s contribution is directly tied to the competence and compassion of its pharmacist.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Italy Rome</dc:title>
  <dc:creator/>
  <dc:language>en</dc:language>
  <cp:keywords/>
  <dcterms:created xsi:type="dcterms:W3CDTF">2026-07-29T14:12:34Z</dcterms:created>
  <dcterms:modified xsi:type="dcterms:W3CDTF">2026-07-29T14:12:34Z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