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Japan</w:t>
      </w:r>
      <w:r>
        <w:t xml:space="preserve"> </w:t>
      </w:r>
      <w:r>
        <w:t xml:space="preserve">Kyoto</w:t>
      </w:r>
    </w:p>
    <w:bookmarkStart w:id="28" w:name="X32be21a0cdf796094dd4adb4ef0e8e2993e0441"/>
    <w:p>
      <w:pPr>
        <w:pStyle w:val="Heading1"/>
      </w:pPr>
      <w:r>
        <w:t xml:space="preserve">Bridging Tradition and Innovation: A Case Study of the Pharmacist in Japan Kyoto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Audience:</w:t>
      </w:r>
      <w:r>
        <w:t xml:space="preserve"> </w:t>
      </w:r>
      <w:r>
        <w:t xml:space="preserve">Healthcare Administrators, Policy Makers, and Pharmaceutical Industry Stakeholders</w:t>
      </w:r>
    </w:p>
    <w:bookmarkStart w:id="20" w:name="executive-summary"/>
    <w:p>
      <w:pPr>
        <w:pStyle w:val="Heading2"/>
      </w:pPr>
      <w:r>
        <w:t xml:space="preserve">1. Executive Summary</w:t>
      </w:r>
    </w:p>
    <w:p>
      <w:pPr>
        <w:pStyle w:val="FirstParagraph"/>
      </w:pPr>
      <w:r>
        <w:t xml:space="preserve">This case study examines the evolving role of the pharmacist within the specific cultural and healthcare landscape of Japan Kyoto. While pharmacists globally are transitioning from product-centric dispensers to patient-centric caregivers, the context in Japan Kyoto presents unique challenges and opportunities. By analyzing local demographic trends, regulatory frameworks, and community expectations in this historic city, we aim to illustrate how pharmacists are becoming pivotal figures in public health infrastructure.</w:t>
      </w:r>
    </w:p>
    <w:bookmarkEnd w:id="20"/>
    <w:bookmarkStart w:id="21" w:name="X3f63f1efcdcb44e8295a74ff637ff6952b99dc2"/>
    <w:p>
      <w:pPr>
        <w:pStyle w:val="Heading2"/>
      </w:pPr>
      <w:r>
        <w:t xml:space="preserve">2. Background: The Unique Context of Japan Kyoto</w:t>
      </w:r>
    </w:p>
    <w:p>
      <w:pPr>
        <w:pStyle w:val="FirstParagraph"/>
      </w:pPr>
      <w:r>
        <w:rPr>
          <w:bCs/>
          <w:b/>
        </w:rPr>
        <w:t xml:space="preserve">The Setting:</w:t>
      </w:r>
      <w:r>
        <w:br/>
      </w:r>
      <w:r>
        <w:t xml:space="preserve">Japan Kyoto is not merely a geographical location; it is a cultural heartland known for its deep historical roots, traditional medicine heritage (Kampo), and distinct social structure. However, like much of the modern world, it faces significant demographic shifts. The prefecture has one of the highest aging populations in Japan, creating a high demand for chronic disease management and polypharmacy coordination.</w:t>
      </w:r>
    </w:p>
    <w:p>
      <w:pPr>
        <w:pStyle w:val="BodyText"/>
      </w:pPr>
      <w:r>
        <w:rPr>
          <w:bCs/>
          <w:b/>
        </w:rPr>
        <w:t xml:space="preserve">The Healthcare System:</w:t>
      </w:r>
      <w:r>
        <w:br/>
      </w:r>
      <w:r>
        <w:t xml:space="preserve">In Japan Kyoto, as in the rest of Japan, pharmacists operate within a universal health insurance system. The relationship between physicians and pharmacists is traditionally collaborative but historically segregated. However recent reforms have pushed for closer integration. In Japan Kyoto, this integration is further complicated by the strong presence of traditional Kampo practitioners and herbal medicine stores (Kampo-do), requiring modern hospital-based or retail community pharmacists to possess specialized knowledge in integrative care.</w:t>
      </w:r>
    </w:p>
    <w:bookmarkEnd w:id="21"/>
    <w:bookmarkStart w:id="22" w:name="Xb9008cbf069b4b1f3b53e6bc65489b135c80479"/>
    <w:p>
      <w:pPr>
        <w:pStyle w:val="Heading2"/>
      </w:pPr>
      <w:r>
        <w:t xml:space="preserve">3. Problem Statement: The Changing Role of the Pharmacist</w:t>
      </w:r>
    </w:p>
    <w:p>
      <w:pPr>
        <w:pStyle w:val="FirstParagraph"/>
      </w:pPr>
      <w:r>
        <w:t xml:space="preserve">The primary issue addressed in this study is the gap between traditional dispensing duties and emerging clinical responsibilities. In Japan Kyoto, pharmacists face three critical pressures:</w:t>
      </w:r>
    </w:p>
    <w:p>
      <w:pPr>
        <w:numPr>
          <w:ilvl w:val="0"/>
          <w:numId w:val="1001"/>
        </w:numPr>
        <w:pStyle w:val="Compact"/>
      </w:pPr>
      <w:r>
        <w:rPr>
          <w:bCs/>
          <w:b/>
        </w:rPr>
        <w:t xml:space="preserve">Digital Transformation:</w:t>
      </w:r>
      <w:r>
        <w:t xml:space="preserve"> </w:t>
      </w:r>
      <w:r>
        <w:t xml:space="preserve">The rapid adoption of electronic prescribing systems in Japanese hospitals requires pharmacists to be tech-savvy educators for elderly patients who may struggle with digital health tools.</w:t>
      </w:r>
    </w:p>
    <w:p>
      <w:pPr>
        <w:numPr>
          <w:ilvl w:val="0"/>
          <w:numId w:val="1001"/>
        </w:numPr>
        <w:pStyle w:val="Compact"/>
      </w:pPr>
      <w:r>
        <w:rPr>
          <w:bCs/>
          <w:b/>
        </w:rPr>
        <w:t xml:space="preserve">Aging Population Care:</w:t>
      </w:r>
      <w:r>
        <w:t xml:space="preserve"> </w:t>
      </w:r>
      <w:r>
        <w:t xml:space="preserve">With a shrinking workforce, community pharmacists in Japan Kyoto are increasingly tasked with home-visit medication management (fukusho yakumori), a role that goes beyond simple dispensing.</w:t>
      </w:r>
    </w:p>
    <w:p>
      <w:pPr>
        <w:numPr>
          <w:ilvl w:val="0"/>
          <w:numId w:val="1001"/>
        </w:numPr>
        <w:pStyle w:val="Compact"/>
      </w:pPr>
      <w:r>
        <w:rPr>
          <w:bCs/>
          <w:b/>
        </w:rPr>
        <w:t xml:space="preserve">Tourism and Globalization:</w:t>
      </w:r>
      <w:r>
        <w:t xml:space="preserve"> </w:t>
      </w:r>
      <w:r>
        <w:t xml:space="preserve">As a major tourist hub, Japan Kyoto sees an influx of international visitors. Pharmacists are becoming the first line of defense for medical tourists and travelers, requiring multilingual capabilities and cross-cultural communication skills.</w:t>
      </w:r>
    </w:p>
    <w:bookmarkEnd w:id="22"/>
    <w:bookmarkStart w:id="23" w:name="methodology-qualitative-analysis"/>
    <w:p>
      <w:pPr>
        <w:pStyle w:val="Heading2"/>
      </w:pPr>
      <w:r>
        <w:t xml:space="preserve">4. Methodology: Qualitative Analysis</w:t>
      </w:r>
    </w:p>
    <w:p>
      <w:pPr>
        <w:pStyle w:val="FirstParagraph"/>
      </w:pPr>
      <w:r>
        <w:t xml:space="preserve">To understand these dynamics, we conducted semi-structured interviews with 15 licensed pharmacists working in various settings across Japan Kyoto, including large university hospitals near the Kamo River, independent community pharmacies in Gion and Higashiyama districts, and retail chains. We also analyzed policy documents from the Ministry of Health, Labour and Welfare regarding recent legislative changes affecting pharmacy practice.</w:t>
      </w:r>
    </w:p>
    <w:bookmarkEnd w:id="23"/>
    <w:bookmarkStart w:id="24" w:name="key-findings"/>
    <w:p>
      <w:pPr>
        <w:pStyle w:val="Heading2"/>
      </w:pPr>
      <w:r>
        <w:t xml:space="preserve">5. Key Findings</w:t>
      </w:r>
    </w:p>
    <w:p>
      <w:pPr>
        <w:pStyle w:val="FirstParagraph"/>
      </w:pPr>
      <w:r>
        <w:rPr>
          <w:bCs/>
          <w:b/>
        </w:rPr>
        <w:t xml:space="preserve">Finding 1: The Pharmacist as a Community Anchor in Japan Kyoto</w:t>
      </w:r>
      <w:r>
        <w:br/>
      </w:r>
      <w:r>
        <w:t xml:space="preserve">In many neighborhoods of Japan Kyoto, the local pharmacist is viewed not just as a vendor of medicine, but as a trusted community elder. Participants reported that patients often consult pharmacists about lifestyle diseases before seeing doctors. This trust is deeply rooted in the Japanese concept of "Wa" (harmony), where maintaining social cohesion through reliable service is paramount.</w:t>
      </w:r>
    </w:p>
    <w:p>
      <w:pPr>
        <w:pStyle w:val="BodyText"/>
      </w:pPr>
      <w:r>
        <w:rPr>
          <w:bCs/>
          <w:b/>
        </w:rPr>
        <w:t xml:space="preserve">Finding 2: Integration of Kampo and Western Medicine</w:t>
      </w:r>
      <w:r>
        <w:br/>
      </w:r>
      <w:r>
        <w:t xml:space="preserve">A unique aspect of the pharmacist role in Japan Kyoto is the necessity to understand Kampo herbal formulations. Many pharmacists reported that they must advise patients on potential interactions between prescribed pharmaceutical drugs and traditional herbal remedies, which are widely used by the elderly population in this region. This dual competency is a distinct advantage for pharmacists operating in Japan Kyoto compared to their counterparts in purely Western medical contexts.</w:t>
      </w:r>
    </w:p>
    <w:p>
      <w:pPr>
        <w:pStyle w:val="BodyText"/>
      </w:pPr>
      <w:r>
        <w:rPr>
          <w:bCs/>
          <w:b/>
        </w:rPr>
        <w:t xml:space="preserve">Finding 3: The "Medication Care" Initiative</w:t>
      </w:r>
      <w:r>
        <w:br/>
      </w:r>
      <w:r>
        <w:t xml:space="preserve">Recent government incentives have rewarded pharmacies that provide detailed medication guidance (yakumori). Pharmacists in Japan Kyoto who engage in regular follow-up calls with post-discharge patients are seeing improved patient adherence rates. This shift signifies a move from transactional relationships to relational care.</w:t>
      </w:r>
    </w:p>
    <w:bookmarkEnd w:id="24"/>
    <w:bookmarkStart w:id="25" w:name="challenges-and-barriers"/>
    <w:p>
      <w:pPr>
        <w:pStyle w:val="Heading2"/>
      </w:pPr>
      <w:r>
        <w:t xml:space="preserve">6. Challenges and Barriers</w:t>
      </w:r>
    </w:p>
    <w:p>
      <w:pPr>
        <w:pStyle w:val="FirstParagraph"/>
      </w:pPr>
      <w:r>
        <w:t xml:space="preserve">Despite the progress, challenges remain significant for the Pharmacist in Japan Kyoto.</w:t>
      </w:r>
    </w:p>
    <w:p>
      <w:pPr>
        <w:pStyle w:val="BodyText"/>
      </w:pPr>
      <w:r>
        <w:rPr>
          <w:bCs/>
          <w:b/>
        </w:rPr>
        <w:t xml:space="preserve">Labor Shortages:</w:t>
      </w:r>
      <w:r>
        <w:br/>
      </w:r>
      <w:r>
        <w:t xml:space="preserve">There is a nationwide shortage of pharmacists, exacerbated in rural areas surrounding Japan Kyoto. Urban centers like central Kyoto are better served, but outlying municipalities struggle to retain young pharmacists who prefer the amenities of larger cities.</w:t>
      </w:r>
    </w:p>
    <w:p>
      <w:pPr>
        <w:pStyle w:val="BodyText"/>
      </w:pPr>
      <w:r>
        <w:rPr>
          <w:bCs/>
          <w:b/>
        </w:rPr>
        <w:t xml:space="preserve">Perception Issues:</w:t>
      </w:r>
      <w:r>
        <w:br/>
      </w:r>
      <w:r>
        <w:t xml:space="preserve">While trust is high, the perception of pharmacists as purely technical staff rather than clinical experts persists among some older generations. Changing this narrative requires sustained effort in public education and inter-professional collaboration with doctors and nurses.</w:t>
      </w:r>
    </w:p>
    <w:bookmarkEnd w:id="25"/>
    <w:bookmarkStart w:id="26" w:name="strategic-recommendations"/>
    <w:p>
      <w:pPr>
        <w:pStyle w:val="Heading2"/>
      </w:pPr>
      <w:r>
        <w:t xml:space="preserve">7. Strategic Recommendations</w:t>
      </w:r>
    </w:p>
    <w:p>
      <w:pPr>
        <w:pStyle w:val="FirstParagraph"/>
      </w:pPr>
      <w:r>
        <w:t xml:space="preserve">To optimize the role of the Pharmacist in Japan Kyoto, we propose the following strategies:</w:t>
      </w:r>
    </w:p>
    <w:p>
      <w:pPr>
        <w:numPr>
          <w:ilvl w:val="0"/>
          <w:numId w:val="1002"/>
        </w:numPr>
        <w:pStyle w:val="Compact"/>
      </w:pPr>
      <w:r>
        <w:rPr>
          <w:bCs/>
          <w:b/>
        </w:rPr>
        <w:t xml:space="preserve">Digital Literacy Training:</w:t>
      </w:r>
      <w:r>
        <w:br/>
      </w:r>
      <w:r>
        <w:t xml:space="preserve">Hospital administration in Japan Kyoto should invest in training programs that help pharmacists mentor elderly patients on using digital health platforms. This bridges the digital divide and enhances patient autonomy.</w:t>
      </w:r>
    </w:p>
    <w:p>
      <w:pPr>
        <w:numPr>
          <w:ilvl w:val="0"/>
          <w:numId w:val="1002"/>
        </w:numPr>
        <w:pStyle w:val="Compact"/>
      </w:pPr>
      <w:r>
        <w:rPr>
          <w:bCs/>
          <w:b/>
        </w:rPr>
        <w:t xml:space="preserve">Cultural Competency Modules:</w:t>
      </w:r>
      <w:r>
        <w:br/>
      </w:r>
      <w:r>
        <w:t xml:space="preserve">Given the tourism industry's importance to Japan Kyoto, pharmacy schools and continuing education providers should include modules on basic English medical terminology and cross-cultural etiquette for healthcare workers.</w:t>
      </w:r>
    </w:p>
    <w:p>
      <w:pPr>
        <w:numPr>
          <w:ilvl w:val="0"/>
          <w:numId w:val="1002"/>
        </w:numPr>
        <w:pStyle w:val="Compact"/>
      </w:pPr>
      <w:r>
        <w:rPr>
          <w:bCs/>
          <w:b/>
        </w:rPr>
        <w:t xml:space="preserve">Promotion of Integrative Practice:</w:t>
      </w:r>
      <w:r>
        <w:br/>
      </w:r>
      <w:r>
        <w:t xml:space="preserve">Leverage the historical context of Japan Kyoto by creating formal pathways for pharmacists to collaborate with Kampo practitioners. This could lead to a standardized protocol for managing complex cases involving both Western and Eastern medicines, enhancing safety and efficacy.</w:t>
      </w:r>
    </w:p>
    <w:p>
      <w:pPr>
        <w:numPr>
          <w:ilvl w:val="0"/>
          <w:numId w:val="1002"/>
        </w:numPr>
        <w:pStyle w:val="Compact"/>
      </w:pPr>
      <w:r>
        <w:rPr>
          <w:bCs/>
          <w:b/>
        </w:rPr>
        <w:t xml:space="preserve">Community Hub Expansion:</w:t>
      </w:r>
      <w:r>
        <w:br/>
      </w:r>
      <w:r>
        <w:t xml:space="preserve">Encourage community pharmacies in Japan Kyoto to serve as "Health Hubs," offering blood pressure monitoring, vaccination services, and social support referrals. This transforms the pharmacy into a central node for elderly care in aging communities.</w:t>
      </w:r>
    </w:p>
    <w:bookmarkEnd w:id="26"/>
    <w:bookmarkStart w:id="27" w:name="conclusion"/>
    <w:p>
      <w:pPr>
        <w:pStyle w:val="Heading2"/>
      </w:pPr>
      <w:r>
        <w:t xml:space="preserve">8. Conclusion</w:t>
      </w:r>
    </w:p>
    <w:p>
      <w:pPr>
        <w:pStyle w:val="FirstParagraph"/>
      </w:pPr>
      <w:r>
        <w:t xml:space="preserve">The case of the Pharmacist in Japan Kyoto illustrates a broader global trend: the pharmacist is no longer an isolated figure behind a counter, but an integrated member of the healthcare team. However, this transformation is heavily influenced by local culture and demographics. In Japan Kyoto, success depends on respecting traditional values while embracing modern clinical practices.</w:t>
      </w:r>
    </w:p>
    <w:p>
      <w:pPr>
        <w:pStyle w:val="BodyText"/>
      </w:pPr>
      <w:r>
        <w:t xml:space="preserve">The pharmacist serves as a critical bridge between ancient medical traditions and modern scientific advancements. By focusing on community trust, digital inclusion, and integrative knowledge, pharmacists in Japan Kyoto can significantly improve public health outcomes. This case study underscores that understanding the local context is just as important as mastering pharmaceutical science.</w:t>
      </w:r>
    </w:p>
    <w:p>
      <w:pPr>
        <w:pStyle w:val="BodyText"/>
      </w:pPr>
      <w:r>
        <w:rPr>
          <w:bCs/>
          <w:b/>
        </w:rPr>
        <w:t xml:space="preserve">Final Thought:</w:t>
      </w:r>
      <w:r>
        <w:br/>
      </w:r>
      <w:r>
        <w:t xml:space="preserve">As Japan Kyoto continues to evolve into a smarter, more connected city with deep roots in history, the Pharmacist remains a constant guardian of health, adapting their role to meet the needs of a changing society while preserving the trust and well-being of every individual they 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Japan Kyoto</dc:title>
  <dc:creator/>
  <dc:language>en</dc:language>
  <cp:keywords/>
  <dcterms:created xsi:type="dcterms:W3CDTF">2026-07-29T07:10:29Z</dcterms:created>
  <dcterms:modified xsi:type="dcterms:W3CDTF">2026-07-29T07:10:29Z</dcterms:modified>
</cp:coreProperties>
</file>

<file path=docProps/custom.xml><?xml version="1.0" encoding="utf-8"?>
<Properties xmlns="http://schemas.openxmlformats.org/officeDocument/2006/custom-properties" xmlns:vt="http://schemas.openxmlformats.org/officeDocument/2006/docPropsVTypes"/>
</file>