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Tokyo</w:t>
      </w:r>
    </w:p>
    <w:bookmarkStart w:id="29" w:name="X0124d390d8e962753e0cf960f63f5813493b093"/>
    <w:p>
      <w:pPr>
        <w:pStyle w:val="Heading1"/>
      </w:pPr>
      <w:r>
        <w:t xml:space="preserve">Case Study: The Role and Evolution of the Pharmacist in Japan, Tokyo</w:t>
      </w:r>
    </w:p>
    <w:p>
      <w:pPr>
        <w:pStyle w:val="FirstParagraph"/>
      </w:pPr>
      <w:r>
        <w:rPr>
          <w:bCs/>
          <w:b/>
        </w:rPr>
        <w:t xml:space="preserve">Date:</w:t>
      </w:r>
      <w:r>
        <w:t xml:space="preserve"> </w:t>
      </w:r>
      <w:r>
        <w:t xml:space="preserve">October 24, 2023</w:t>
      </w:r>
      <w:r>
        <w:br/>
      </w:r>
      <w:r>
        <w:rPr>
          <w:bCs/>
          <w:b/>
        </w:rPr>
        <w:t xml:space="preserve">Locus:</w:t>
      </w:r>
      <w:r>
        <w:t xml:space="preserve">Tokyo Metropolitan Area, Japan</w:t>
      </w:r>
      <w:r>
        <w:br/>
      </w:r>
      <w:r>
        <w:rPr>
          <w:bCs/>
          <w:b/>
        </w:rPr>
        <w:t xml:space="preserve">Subject:</w:t>
      </w:r>
      <w:r>
        <w:t xml:space="preserve">The Professional Trajectory and Societal Impact of the Pharmacist</w:t>
      </w:r>
    </w:p>
    <w:bookmarkStart w:id="20" w:name="executive-summary"/>
    <w:p>
      <w:pPr>
        <w:pStyle w:val="Heading3"/>
      </w:pPr>
      <w:r>
        <w:t xml:space="preserve">Executive Summary</w:t>
      </w:r>
    </w:p>
    <w:p>
      <w:pPr>
        <w:pStyle w:val="FirstParagraph"/>
      </w:pPr>
      <w:r>
        <w:t xml:space="preserve">This case study examines the multifaceted role of the pharmacist within the specific context of Tokyo, Japan. It explores how traditional dispensing duties have evolved into complex clinical and community health responsibilities, driven by demographic shifts, regulatory changes, and unique cultural expectations in one of the world’s most densely populated urban centers.</w:t>
      </w:r>
    </w:p>
    <w:bookmarkEnd w:id="20"/>
    <w:bookmarkStart w:id="21" w:name="X87d2fe000eed77443b1a1ff70d370c62e5c14d0"/>
    <w:p>
      <w:pPr>
        <w:pStyle w:val="Heading2"/>
      </w:pPr>
      <w:r>
        <w:t xml:space="preserve">1. Introduction: The Unique Landscape of Healthcare in Tokyo</w:t>
      </w:r>
    </w:p>
    <w:p>
      <w:pPr>
        <w:pStyle w:val="FirstParagraph"/>
      </w:pPr>
      <w:r>
        <w:t xml:space="preserve">Tokyo stands as a beacon of modernity juxtaposed with deep-rooted tradition, and this duality is profoundly reflected in its healthcare system. As the capital city and the most populous metropolitan area in Japan, Tokyo presents a unique challenge for pharmacists. The density of population, combined with an aging society that has reached unprecedented levels of longevity among the elderly (often referred to as "super-aged"), necessitates a healthcare model that is both efficient and highly personalized.</w:t>
      </w:r>
    </w:p>
    <w:p>
      <w:pPr>
        <w:pStyle w:val="BodyText"/>
      </w:pPr>
      <w:r>
        <w:t xml:space="preserve">In this context, the</w:t>
      </w:r>
      <w:r>
        <w:t xml:space="preserve"> </w:t>
      </w:r>
      <w:r>
        <w:rPr>
          <w:bCs/>
          <w:b/>
        </w:rPr>
        <w:t xml:space="preserve">pharmacist</w:t>
      </w:r>
      <w:r>
        <w:t xml:space="preserve"> </w:t>
      </w:r>
      <w:r>
        <w:t xml:space="preserve">is not merely a distributor of medication but serves as a critical node in the community health network. The case study focuses on how pharmacists in Tokyo navigate the regulatory framework established by national laws while adapting to local urban demands. The term "Japan" provides the statutory backdrop, particularly regarding licensure and professional standards set by the Ministry of Health, Labour and Welfare (MHLW), while "Tokyo" defines the operational environment characterized by high patient volume, technological integration, and cultural nuances in patient interaction.</w:t>
      </w:r>
    </w:p>
    <w:bookmarkEnd w:id="21"/>
    <w:bookmarkStart w:id="22" w:name="Xa9ee3353ee1405717a2404a1d29b80b1f347a9b"/>
    <w:p>
      <w:pPr>
        <w:pStyle w:val="Heading2"/>
      </w:pPr>
      <w:r>
        <w:t xml:space="preserve">2. Historical Context: From Dispensers to Care Providers</w:t>
      </w:r>
    </w:p>
    <w:p>
      <w:pPr>
        <w:pStyle w:val="FirstParagraph"/>
      </w:pPr>
      <w:r>
        <w:t xml:space="preserve">To understand the current state of pharmacy practice in Japan, one must look at historical shifts. Historically, the pharmacist's role was strictly defined by the dispensing of prescription medications prepared by physicians. However, significant reforms in recent decades have expanded this scope. In Tokyo, where medical tourism and specialized care are prevalent, pharmacists have begun to take on more clinical responsibilities.</w:t>
      </w:r>
    </w:p>
    <w:p>
      <w:pPr>
        <w:pStyle w:val="BodyText"/>
      </w:pPr>
      <w:r>
        <w:t xml:space="preserve">The introduction of the "Pharmacist Care" initiative has been pivotal. This shift encourages pharmacists to engage directly with patients to ensure medication adherence, manage chronic conditions such as diabetes and hypertension, and conduct medication reviews. In Tokyo’s bustling districts like Shinjuku or Shibuya, where time is scarce for patients, the pharmacist acts as a gatekeeper of health literacy, simplifying complex medical jargon into actionable advice.</w:t>
      </w:r>
    </w:p>
    <w:bookmarkEnd w:id="22"/>
    <w:bookmarkStart w:id="23" w:name="regulatory-framework-in-japan"/>
    <w:p>
      <w:pPr>
        <w:pStyle w:val="Heading2"/>
      </w:pPr>
      <w:r>
        <w:t xml:space="preserve">3. Regulatory Framework in Japan</w:t>
      </w:r>
    </w:p>
    <w:p>
      <w:pPr>
        <w:pStyle w:val="FirstParagraph"/>
      </w:pPr>
      <w:r>
        <w:t xml:space="preserve">The practice of pharmacy in Japan is governed by strict legal statutes. The case study highlights that all pharmacists operating in Tokyo must hold a license granted by the Japanese government after completing rigorous university education and practical training. Unlike some Western countries where independent prescribing rights are common, Japanese pharmacists generally work under the prescription of a licensed physician.</w:t>
      </w:r>
    </w:p>
    <w:p>
      <w:pPr>
        <w:pStyle w:val="BodyText"/>
      </w:pPr>
      <w:r>
        <w:t xml:space="preserve">However, there is a growing trend toward "Pharmaceutical Affairs Law" amendments that allow for greater autonomy in specific scenarios, such as providing advice on over-the-counter (OTC) medications without a doctor's visit. This is particularly relevant in Tokyo’s 24-hour convenience culture, where patients often seek immediate relief for minor ailments from pharmacy chains located within department stores or subway stations.</w:t>
      </w:r>
    </w:p>
    <w:bookmarkEnd w:id="23"/>
    <w:bookmarkStart w:id="24" w:name="challenges-faced-by-pharmacists-in-tokyo"/>
    <w:p>
      <w:pPr>
        <w:pStyle w:val="Heading2"/>
      </w:pPr>
      <w:r>
        <w:t xml:space="preserve">4. Challenges Faced by Pharmacists in Tokyo</w:t>
      </w:r>
    </w:p>
    <w:p>
      <w:pPr>
        <w:pStyle w:val="FirstParagraph"/>
      </w:pPr>
      <w:r>
        <w:t xml:space="preserve">Operating as a pharmacist in Tokyo involves distinct challenges that differ significantly from rural areas of Japan:</w:t>
      </w:r>
    </w:p>
    <w:p>
      <w:pPr>
        <w:numPr>
          <w:ilvl w:val="0"/>
          <w:numId w:val="1001"/>
        </w:numPr>
        <w:pStyle w:val="Compact"/>
      </w:pPr>
      <w:r>
        <w:rPr>
          <w:bCs/>
          <w:b/>
        </w:rPr>
        <w:t xml:space="preserve">Patient Volume and Time Management:</w:t>
      </w:r>
      <w:r>
        <w:t xml:space="preserve">Tokyo pharmacies often see an extremely high turnover of patients. A pharmacist may process dozens of prescriptions in a single hour. This requires exceptional efficiency and accuracy to prevent errors while maintaining the "Omotenashi" (Japanese hospitality) standard expected by customers.</w:t>
      </w:r>
    </w:p>
    <w:p>
      <w:pPr>
        <w:numPr>
          <w:ilvl w:val="0"/>
          <w:numId w:val="1001"/>
        </w:numPr>
        <w:pStyle w:val="Compact"/>
      </w:pPr>
      <w:r>
        <w:rPr>
          <w:bCs/>
          <w:b/>
        </w:rPr>
        <w:t xml:space="preserve">Linguistic Diversity:</w:t>
      </w:r>
      <w:r>
        <w:t xml:space="preserve">While the case study primarily focuses on domestic practices, Tokyo is increasingly international. Pharmacists are now required to cater to foreign residents and tourists who may not understand Japanese medical terminology. This has led to the adoption of multilingual resources and training in basic English or other languages within pharmacy teams.</w:t>
      </w:r>
    </w:p>
    <w:p>
      <w:pPr>
        <w:numPr>
          <w:ilvl w:val="0"/>
          <w:numId w:val="1001"/>
        </w:numPr>
        <w:pStyle w:val="Compact"/>
      </w:pPr>
      <w:r>
        <w:rPr>
          <w:bCs/>
          <w:b/>
        </w:rPr>
        <w:t xml:space="preserve">Elderly Care Integration:</w:t>
      </w:r>
      <w:r>
        <w:t xml:space="preserve">With a significant portion of Tokyo’s population being elderly, pharmacists must collaborate closely with home-care services. Many seniors live alone, and pharmacists play a crucial role in monitoring for adverse drug interactions and ensuring that medications are taken correctly at home.</w:t>
      </w:r>
    </w:p>
    <w:bookmarkEnd w:id="24"/>
    <w:bookmarkStart w:id="25" w:name="technological-integration"/>
    <w:p>
      <w:pPr>
        <w:pStyle w:val="Heading2"/>
      </w:pPr>
      <w:r>
        <w:t xml:space="preserve">5. Technological Integration</w:t>
      </w:r>
    </w:p>
    <w:p>
      <w:pPr>
        <w:pStyle w:val="FirstParagraph"/>
      </w:pPr>
      <w:r>
        <w:t xml:space="preserve">Tokyo is a hub for technological innovation, and the pharmacy sector is no exception. Electronic prescriptions (e-prescriptions) have become widespread in Japan, reducing handwriting errors and speeding up the dispensing process. In Tokyo, major pharmacy chains utilize sophisticated inventory management systems that predict drug demand based on seasonal flu patterns or local disease outbreaks.</w:t>
      </w:r>
    </w:p>
    <w:p>
      <w:pPr>
        <w:pStyle w:val="BodyText"/>
      </w:pPr>
      <w:r>
        <w:t xml:space="preserve">Furthermore, telemedicine has gained traction post-pandemic. Pharmacists in Tokyo are increasingly involved in remote medication counseling via video calls, a service that appeals to busy professionals and those with mobility issues. This digital transformation aligns with Japan’s "Society 5.0" initiative, which aims to integrate cyberspace and physical space for human-centric technological advancement.</w:t>
      </w:r>
    </w:p>
    <w:bookmarkEnd w:id="25"/>
    <w:bookmarkStart w:id="26" w:name="community-trust-and-cultural-nuances"/>
    <w:p>
      <w:pPr>
        <w:pStyle w:val="Heading2"/>
      </w:pPr>
      <w:r>
        <w:t xml:space="preserve">6. Community Trust and Cultural Nuances</w:t>
      </w:r>
    </w:p>
    <w:p>
      <w:pPr>
        <w:pStyle w:val="FirstParagraph"/>
      </w:pPr>
      <w:r>
        <w:t xml:space="preserve">In Japanese culture, trust is paramount. The relationship between a pharmacist and their community in Tokyo is built on long-term continuity of care. Many pharmacists work in the same neighborhood for decades, becoming familiar faces who know their patients’ histories. This cultural aspect distinguishes pharmacy practice in Japan from more transactional models seen elsewhere.</w:t>
      </w:r>
    </w:p>
    <w:p>
      <w:pPr>
        <w:pStyle w:val="BodyText"/>
      </w:pPr>
      <w:r>
        <w:t xml:space="preserve">The concept of "Yakuza" (pharmacy mafia) is non-existent; rather, there is a strong emphasis on professional ethics and social responsibility. Pharmacists are often seen as the most accessible healthcare professionals. Consequently, they are frequently consulted for advice on lifestyle diseases, nutritional supplements, and mental health support, extending their role beyond pure pharmacology into holistic well-being.</w:t>
      </w:r>
    </w:p>
    <w:bookmarkEnd w:id="26"/>
    <w:bookmarkStart w:id="27" w:name="future-outlook"/>
    <w:p>
      <w:pPr>
        <w:pStyle w:val="Heading2"/>
      </w:pPr>
      <w:r>
        <w:t xml:space="preserve">7. Future Outlook</w:t>
      </w:r>
    </w:p>
    <w:p>
      <w:pPr>
        <w:pStyle w:val="FirstParagraph"/>
      </w:pPr>
      <w:r>
        <w:t xml:space="preserve">Looking ahead, the role of the pharmacist in Tokyo will likely expand further into preventive care and public health education. With the Japanese government’s focus on "Healthy Japan 21," pharmacists are expected to lead initiatives in smoking cessation, alcohol reduction counseling, and obesity management.</w:t>
      </w:r>
    </w:p>
    <w:p>
      <w:pPr>
        <w:pStyle w:val="BodyText"/>
      </w:pPr>
      <w:r>
        <w:t xml:space="preserve">Additionally, as artificial intelligence (AI) becomes more integrated into healthcare diagnostics, pharmacists will need to upskill to interpret AI-generated data regarding drug efficacy and safety. The synergy between human empathy and technological precision will define the next generation of pharmacy practice in Japan.</w:t>
      </w:r>
    </w:p>
    <w:bookmarkEnd w:id="27"/>
    <w:bookmarkStart w:id="28" w:name="conclusion"/>
    <w:p>
      <w:pPr>
        <w:pStyle w:val="Heading2"/>
      </w:pPr>
      <w:r>
        <w:t xml:space="preserve">8. Conclusion</w:t>
      </w:r>
    </w:p>
    <w:p>
      <w:pPr>
        <w:pStyle w:val="FirstParagraph"/>
      </w:pPr>
      <w:r>
        <w:t xml:space="preserve">This case study illustrates that the pharmacist in Tokyo, Japan, occupies a dynamic and evolving position within the healthcare ecosystem. Far from being passive dispensers, they are active participants in patient care, leveraging technology while upholding traditional values of trust and hospitality.</w:t>
      </w:r>
    </w:p>
    <w:p>
      <w:pPr>
        <w:pStyle w:val="BodyText"/>
      </w:pPr>
      <w:r>
        <w:t xml:space="preserve">The successful navigation of this role requires not only clinical expertise but also cultural sensitivity and adaptability to rapid regulatory changes. As Tokyo continues to serve as a model for urban healthcare challenges globally, the practices developed by its pharmacists offer valuable insights into how specialized healthcare professionals can enhance public health outcomes in densely populated, aging societies.</w:t>
      </w:r>
    </w:p>
    <w:p>
      <w:r>
        <w:pict>
          <v:rect style="width:0;height:1.5pt" o:hralign="center" o:hrstd="t" o:hr="t"/>
        </w:pict>
      </w:r>
    </w:p>
    <w:p>
      <w:pPr>
        <w:pStyle w:val="FirstParagraph"/>
      </w:pPr>
      <w:r>
        <w:rPr>
          <w:iCs/>
          <w:i/>
        </w:rPr>
        <w:t xml:space="preserve">Note: This document is written in English as requested and follows HTML formatting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Pharmacist in Japan, Tokyo</dc:title>
  <dc:creator/>
  <dc:language>en</dc:language>
  <cp:keywords/>
  <dcterms:created xsi:type="dcterms:W3CDTF">2026-07-29T04:04:15Z</dcterms:created>
  <dcterms:modified xsi:type="dcterms:W3CDTF">2026-07-29T04:04:15Z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