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Role</w:t>
      </w:r>
      <w:r>
        <w:t xml:space="preserve"> </w:t>
      </w:r>
      <w:r>
        <w:t xml:space="preserve">in</w:t>
      </w:r>
      <w:r>
        <w:t xml:space="preserve"> </w:t>
      </w:r>
      <w:r>
        <w:t xml:space="preserve">Kuwait</w:t>
      </w:r>
      <w:r>
        <w:t xml:space="preserve"> </w:t>
      </w:r>
      <w:r>
        <w:t xml:space="preserve">City</w:t>
      </w:r>
    </w:p>
    <w:bookmarkStart w:id="30" w:name="X21984962d61883b9eb4d16ad9e052fcd933620e"/>
    <w:p>
      <w:pPr>
        <w:pStyle w:val="Heading1"/>
      </w:pPr>
      <w:r>
        <w:t xml:space="preserve">Case Study: The Pharmacist in Kuwait City – A Pillar of Modern Healthcare</w:t>
      </w:r>
    </w:p>
    <w:p>
      <w:pPr>
        <w:pStyle w:val="FirstParagraph"/>
      </w:pPr>
      <w:r>
        <w:rPr>
          <w:bCs/>
          <w:b/>
        </w:rPr>
        <w:t xml:space="preserve">Date:</w:t>
      </w:r>
      <w:r>
        <w:t xml:space="preserve"> </w:t>
      </w:r>
      <w:r>
        <w:t xml:space="preserve">October 26, 2023</w:t>
      </w:r>
      <w:r>
        <w:br/>
      </w:r>
      <w:r>
        <w:t xml:space="preserve">The transforming role of the Pharmacist within the healthcare ecosystem of Kuwait City.</w:t>
      </w:r>
    </w:p>
    <w:p>
      <w:pPr>
        <w:pStyle w:val="BodyText"/>
      </w:pPr>
      <w:r>
        <w:rPr>
          <w:bCs/>
          <w:b/>
        </w:rPr>
        <w:t xml:space="preserve">Executive Summary:</w:t>
      </w:r>
      <w:r>
        <w:br/>
      </w:r>
      <w:r>
        <w:t xml:space="preserve">This case study examines the critical and evolving role of the Pharmacist in Kuwait City. It explores how traditional dispensing roles have shifted toward patient-centric clinical services, driven by Vision 2035, digital health integration, and the unique cultural dynamics of Kuwaiti society. The focus is on understanding how Pharmacists serve as accessible healthcare providers within one of the most developed urban centers in the Middle East.</w:t>
      </w:r>
    </w:p>
    <w:bookmarkStart w:id="20" w:name="introduction"/>
    <w:p>
      <w:pPr>
        <w:pStyle w:val="Heading2"/>
      </w:pPr>
      <w:r>
        <w:t xml:space="preserve">1. Introduction</w:t>
      </w:r>
    </w:p>
    <w:p>
      <w:pPr>
        <w:pStyle w:val="FirstParagraph"/>
      </w:pPr>
      <w:r>
        <w:t xml:space="preserve">Kuwait City, the bustling capital of Kuwait, stands as a testament to rapid modernization and economic growth in the Gulf region. Within this dynamic urban landscape, healthcare is not merely a service but a fundamental right guaranteed by the state. At the heart of this system lies the Pharmacist. Historically viewed primarily as compounders and dispensers of medication, Pharmacists in Kuwait City are now recognized as frontline healthcare professionals who play an indispensable role in public health, chronic disease management, and patient education.</w:t>
      </w:r>
    </w:p>
    <w:p>
      <w:pPr>
        <w:pStyle w:val="BodyText"/>
      </w:pPr>
      <w:r>
        <w:t xml:space="preserve">This case study analyzes the current status of the Pharmacist in Kuwait City, highlighting the challenges they face, the opportunities presented by technological advancement and regulatory changes,and their integral contribution to societal well-being. It serves as a comprehensive look at how this profession has adapted to meet the demands of a sophisticated urban population.</w:t>
      </w:r>
    </w:p>
    <w:bookmarkEnd w:id="20"/>
    <w:bookmarkStart w:id="21" w:name="Xdea9880a15d4ba6c0edadda3533bf9aabee5edb"/>
    <w:p>
      <w:pPr>
        <w:pStyle w:val="Heading2"/>
      </w:pPr>
      <w:r>
        <w:t xml:space="preserve">2. Context: The Healthcare Landscape in Kuwait City</w:t>
      </w:r>
    </w:p>
    <w:p>
      <w:pPr>
        <w:pStyle w:val="FirstParagraph"/>
      </w:pPr>
      <w:r>
        <w:t xml:space="preserve">To understand the role of the Pharmacist, one must first appreciate the environment in which they operate. Kuwait City is home to a mix of public hospitals (such as Sheikh Jaber Al-Ahmad Hospital and Al-Yarmouk Hospital) and a vibrant private sector consisting of specialized clinics and retail pharmacies. The population is highly educated, tech-savvy, and increasingly health-conscious.</w:t>
      </w:r>
    </w:p>
    <w:p>
      <w:pPr>
        <w:pStyle w:val="BodyText"/>
      </w:pPr>
      <w:r>
        <w:t xml:space="preserve">The government’s "Kuwait Vision 2035" emphasizes the development of human capital. In healthcare, this translates to a push for preventive care and quality assurance. Consequently, the regulatory body responsible for licensing and overseeing healthcare professionals has tightened standards, placing greater responsibility on the Pharmacist to ensure medication safety and efficacy.</w:t>
      </w:r>
    </w:p>
    <w:bookmarkEnd w:id="21"/>
    <w:bookmarkStart w:id="24" w:name="the-evolving-role-of-the-pharmacist"/>
    <w:p>
      <w:pPr>
        <w:pStyle w:val="Heading2"/>
      </w:pPr>
      <w:r>
        <w:t xml:space="preserve">3. The Evolving Role of the Pharmacist</w:t>
      </w:r>
    </w:p>
    <w:p>
      <w:pPr>
        <w:pStyle w:val="FirstParagraph"/>
      </w:pPr>
      <w:r>
        <w:t xml:space="preserve">Gone are the days when a pharmacist’s interaction with a patient lasted mere seconds. In modern pharmacies across Kuwait City, such as those in Salmiya, Hawally, and Sharq, Pharmacists engage in detailed consultations.</w:t>
      </w:r>
    </w:p>
    <w:bookmarkStart w:id="22" w:name="X76d3e7780ba908d32907d6422417f0c60b499e4"/>
    <w:p>
      <w:pPr>
        <w:pStyle w:val="Heading3"/>
      </w:pPr>
      <w:r>
        <w:t xml:space="preserve">3.1 Clinical Services and Chronic Disease Management</w:t>
      </w:r>
    </w:p>
    <w:p>
      <w:pPr>
        <w:pStyle w:val="FirstParagraph"/>
      </w:pPr>
      <w:r>
        <w:t xml:space="preserve">Kuwait has one of the highest rates of diabetes and hypertension globally. Pharmacists have stepped into the void left by limited primary care access by offering specialized services for these conditions. It is now common to find Pharmacist-led clinics within larger pharmacy chains in Kuwait City that offer:</w:t>
      </w:r>
    </w:p>
    <w:p>
      <w:pPr>
        <w:numPr>
          <w:ilvl w:val="0"/>
          <w:numId w:val="1001"/>
        </w:numPr>
        <w:pStyle w:val="Compact"/>
      </w:pPr>
      <w:r>
        <w:rPr>
          <w:bCs/>
          <w:b/>
        </w:rPr>
        <w:t xml:space="preserve">Blood Glucose Monitoring:</w:t>
      </w:r>
      <w:r>
        <w:t xml:space="preserve"> </w:t>
      </w:r>
      <w:r>
        <w:t xml:space="preserve">Regular testing and interpretation of results.</w:t>
      </w:r>
    </w:p>
    <w:p>
      <w:pPr>
        <w:numPr>
          <w:ilvl w:val="0"/>
          <w:numId w:val="1001"/>
        </w:numPr>
        <w:pStyle w:val="Compact"/>
      </w:pPr>
      <w:r>
        <w:rPr>
          <w:bCs/>
          <w:b/>
        </w:rPr>
        <w:t xml:space="preserve">Blood Pressure Checks:</w:t>
      </w:r>
      <w:r>
        <w:t xml:space="preserve"> </w:t>
      </w:r>
      <w:r>
        <w:t xml:space="preserve">Routine monitoring for hypertensive patients.</w:t>
      </w:r>
    </w:p>
    <w:p>
      <w:pPr>
        <w:numPr>
          <w:ilvl w:val="0"/>
          <w:numId w:val="1001"/>
        </w:numPr>
        <w:pStyle w:val="Compact"/>
      </w:pPr>
      <w:r>
        <w:t xml:space="preserve">Inhaler Technique Training:&gt;</w:t>
      </w:r>
    </w:p>
    <w:bookmarkEnd w:id="22"/>
    <w:bookmarkStart w:id="23" w:name="vaccination-and-preventive-care"/>
    <w:p>
      <w:pPr>
        <w:pStyle w:val="Heading3"/>
      </w:pPr>
      <w:r>
        <w:t xml:space="preserve">3.2 Vaccination and Preventive Care</w:t>
      </w:r>
    </w:p>
    <w:p>
      <w:pPr>
        <w:pStyle w:val="FirstParagraph"/>
      </w:pPr>
      <w:r>
        <w:t xml:space="preserve">In recent years, Pharmacists in Kuwait City have become authorized vaccination centers for influenza, Hepatitis B, and travel vaccines. This expansion of scope highlights the trust placed in the profession by both the Ministry of Health and the public.</w:t>
      </w:r>
    </w:p>
    <w:bookmarkEnd w:id="23"/>
    <w:bookmarkEnd w:id="24"/>
    <w:bookmarkStart w:id="25" w:name="challenges-faced-by-pharmacists"/>
    <w:p>
      <w:pPr>
        <w:pStyle w:val="Heading2"/>
      </w:pPr>
      <w:r>
        <w:t xml:space="preserve">4. Challenges Faced by Pharmacists</w:t>
      </w:r>
    </w:p>
    <w:p>
      <w:pPr>
        <w:pStyle w:val="FirstParagraph"/>
      </w:pPr>
      <w:r>
        <w:t xml:space="preserve">Despite their growing importance, Pharmacists in Kuwait City face significant challenges:</w:t>
      </w:r>
    </w:p>
    <w:p>
      <w:pPr>
        <w:numPr>
          <w:ilvl w:val="0"/>
          <w:numId w:val="1002"/>
        </w:numPr>
        <w:pStyle w:val="Compact"/>
      </w:pPr>
      <w:r>
        <w:rPr>
          <w:bCs/>
          <w:b/>
        </w:rPr>
        <w:t xml:space="preserve">Oversaturation:</w:t>
      </w:r>
      <w:r>
        <w:t xml:space="preserve">The number of licensed Pharmacies in Kuwait City has increased dramatically, leading to intense competition. This saturation can sometimes pressure Pharmacists to prioritize sales volume over patient care quality.</w:t>
      </w:r>
    </w:p>
    <w:p>
      <w:pPr>
        <w:numPr>
          <w:ilvl w:val="0"/>
          <w:numId w:val="1002"/>
        </w:numPr>
        <w:pStyle w:val="Compact"/>
      </w:pPr>
      <w:r>
        <w:rPr>
          <w:bCs/>
          <w:b/>
        </w:rPr>
        <w:t xml:space="preserve">Cultural Misconceptions:&gt;</w:t>
      </w:r>
    </w:p>
    <w:p>
      <w:pPr>
        <w:numPr>
          <w:ilvl w:val="0"/>
          <w:numId w:val="1002"/>
        </w:numPr>
        <w:pStyle w:val="Compact"/>
      </w:pPr>
      <w:r>
        <w:rPr>
          <w:bCs/>
          <w:b/>
        </w:rPr>
        <w:t xml:space="preserve">Regulatory Burden:</w:t>
      </w:r>
      <w:r>
        <w:t xml:space="preserve">Navigating the complex regulations set by the Kuwait Food and Drug Authority (KFDA) regarding controlled substances, narcotics, and new medical technologies adds administrative weight to the profession.</w:t>
      </w:r>
    </w:p>
    <w:bookmarkEnd w:id="25"/>
    <w:bookmarkStart w:id="26" w:name="technological-integration"/>
    <w:p>
      <w:pPr>
        <w:pStyle w:val="Heading2"/>
      </w:pPr>
      <w:r>
        <w:t xml:space="preserve">5. Technological Integration</w:t>
      </w:r>
    </w:p>
    <w:p>
      <w:pPr>
        <w:pStyle w:val="FirstParagraph"/>
      </w:pPr>
      <w:r>
        <w:t xml:space="preserve">Kuwait City is a hub for digital innovation. Pharmacists are increasingly utilizing electronic health records (EHRs) and mobile applications to manage patient profiles. Apps allow patients to upload prescriptions digitally, track medication adherence, and receive reminders for refills or vaccinations.</w:t>
      </w:r>
    </w:p>
    <w:p>
      <w:pPr>
        <w:pStyle w:val="BodyText"/>
      </w:pPr>
      <w:r>
        <w:t xml:space="preserve">This digital transformation empowers the Pharmacist to maintain continuity of care even when the patient visits different providers across Kuwait City. For instance, if a patient sees a specialist in one hospital and then visits a pharmacy in another district, the digital record ensures that drug interactions are checked comprehensively.</w:t>
      </w:r>
    </w:p>
    <w:bookmarkEnd w:id="26"/>
    <w:bookmarkStart w:id="27" w:name="the-social-impact-of-the-pharmacist"/>
    <w:p>
      <w:pPr>
        <w:pStyle w:val="Heading2"/>
      </w:pPr>
      <w:r>
        <w:t xml:space="preserve">6. The Social Impact of the Pharmacist</w:t>
      </w:r>
    </w:p>
    <w:p>
      <w:pPr>
        <w:pStyle w:val="FirstParagraph"/>
      </w:pPr>
      <w:r>
        <w:t xml:space="preserve">In Kuwaiti culture, community trust is paramount. Pharmacists often serve as trusted advisors who bridge the gap between formal medical institutions and home care. They provide counseling in Arabic and English, catering to both local Kuwaitis and the large expatriate population.</w:t>
      </w:r>
    </w:p>
    <w:p>
      <w:pPr>
        <w:pStyle w:val="BodyText"/>
      </w:pPr>
      <w:r>
        <w:t xml:space="preserve">During public health emergencies, such as flu seasons or potential pandemics, Pharmacists in Kuwait City have been pivotal in distributing essential supplies, disseminating accurate health information via social media (a highly active platform in Kuwait), and reducing the burden on emergency rooms by managing minor ailments.</w:t>
      </w:r>
    </w:p>
    <w:bookmarkEnd w:id="27"/>
    <w:bookmarkStart w:id="29" w:name="future-outlook"/>
    <w:p>
      <w:pPr>
        <w:pStyle w:val="Heading2"/>
      </w:pPr>
      <w:r>
        <w:t xml:space="preserve">7. Future Outlook</w:t>
      </w:r>
    </w:p>
    <w:p>
      <w:pPr>
        <w:pStyle w:val="FirstParagraph"/>
      </w:pPr>
      <w:r>
        <w:t xml:space="preserve">The future for the Pharmacist in Kuwait City is promising but requires adaptation. The Ministry of Health is moving towards integrated health zones, which will likely require closer collaboration between Physicians and Pharmacists.</w:t>
      </w:r>
    </w:p>
    <w:p>
      <w:pPr>
        <w:numPr>
          <w:ilvl w:val="0"/>
          <w:numId w:val="1003"/>
        </w:numPr>
        <w:pStyle w:val="Compact"/>
      </w:pPr>
      <w:r>
        <w:rPr>
          <w:bCs/>
          <w:b/>
        </w:rPr>
        <w:t xml:space="preserve">Awarding of Clinical Titles:</w:t>
      </w:r>
      <w:r>
        <w:t xml:space="preserve">: There are ongoing discussions to formally recognize "Clinical Pharmacists" who have completed postgraduate residencies, similar to models in the US and Europe. This would formalize their role in hospital settings across Kuwait City.</w:t>
      </w:r>
    </w:p>
    <w:p>
      <w:pPr>
        <w:numPr>
          <w:ilvl w:val="0"/>
          <w:numId w:val="1000"/>
        </w:numPr>
        <w:pStyle w:val="Compact"/>
      </w:pPr>
      <w:r>
        <w:t xml:space="preserve">&gt;</w:t>
      </w:r>
    </w:p>
    <w:p>
      <w:pPr>
        <w:numPr>
          <w:ilvl w:val="0"/>
          <w:numId w:val="1003"/>
        </w:numPr>
        <w:pStyle w:val="Compact"/>
      </w:pPr>
      <w:r>
        <w:rPr>
          <w:bCs/>
          <w:b/>
        </w:rPr>
        <w:t xml:space="preserve">Personalized Medicine:</w:t>
      </w:r>
      <w:r>
        <w:t xml:space="preserve">: With the rise of genetic testing awareness, Pharmacists will play a key role in pharmacogenomics, tailoring drug therapies based on individual genetic profiles.</w:t>
      </w:r>
    </w:p>
    <w:bookmarkStart w:id="28" w:name="conclusion"/>
    <w:p>
      <w:pPr>
        <w:pStyle w:val="Heading3"/>
      </w:pPr>
      <w:r>
        <w:t xml:space="preserve">8. Conclusion</w:t>
      </w:r>
    </w:p>
    <w:p>
      <w:pPr>
        <w:pStyle w:val="FirstParagraph"/>
      </w:pPr>
      <w:r>
        <w:t xml:space="preserve">The Pharmacist in Kuwait City has evolved from a behind-the-counter dispenser to a visible, accessible, and clinically competent healthcare provider. They are essential pillars of the national health infrastructure, addressing critical issues like diabetes management and medication safety.</w:t>
      </w:r>
    </w:p>
    <w:p>
      <w:pPr>
        <w:pStyle w:val="BodyText"/>
      </w:pPr>
      <w:r>
        <w:t xml:space="preserve">While challenges such as market saturation and public perception remain, the integration of technology, regulatory support under Vision 2035,and an increasing emphasis on clinical education position the Pharmacist for a future of expanded scope. As Kuwait City continues to modernize, the Pharmacist will undoubtedly remain at the forefront of healthcare delivery, ensuring that every citizen has access to safe and effective pharmaceutical care.</w:t>
      </w:r>
    </w:p>
    <w:p>
      <w:pPr>
        <w:pStyle w:val="BodyText"/>
      </w:pPr>
      <w:r>
        <w:t xml:space="preserve">&gt;</w:t>
      </w:r>
    </w:p>
    <w:bookmarkEnd w:id="28"/>
    <w:p>
      <w:r>
        <w:pict>
          <v:rect style="width:0;height:1.5pt" o:hralign="center" o:hrstd="t" o:hr="t"/>
        </w:pict>
      </w:r>
    </w:p>
    <w:p>
      <w:pPr>
        <w:pStyle w:val="FirstParagraph"/>
      </w:pPr>
      <w:r>
        <w:rPr>
          <w:bCs/>
          <w:b/>
        </w:rPr>
        <w:t xml:space="preserve">Note:</w:t>
      </w:r>
      <w:r>
        <w:t xml:space="preserve">This document is a generalized case study based on current trends in the Kuwaiti healthcare sector. Specific data points may vary by individual pharmacy chain or hospital system.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Pharmacist Role in Kuwait City</dc:title>
  <dc:creator/>
  <dc:language>en</dc:language>
  <cp:keywords/>
  <dcterms:created xsi:type="dcterms:W3CDTF">2026-07-29T11:53:26Z</dcterms:created>
  <dcterms:modified xsi:type="dcterms:W3CDTF">2026-07-29T11:53:26Z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