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82d40d142b8f4135cec3a77b495706011d087a0"/>
    <w:p>
      <w:pPr>
        <w:pStyle w:val="Heading1"/>
      </w:pPr>
      <w:r>
        <w:t xml:space="preserve">Case Study: The Modern Pharmacist in United Arab Emirates Dubai</w:t>
      </w:r>
    </w:p>
    <w:p>
      <w:pPr>
        <w:pStyle w:val="FirstParagraph"/>
      </w:pPr>
      <w:r>
        <w:rPr>
          <w:bCs/>
          <w:b/>
        </w:rPr>
        <w:t xml:space="preserve">Date:</w:t>
      </w:r>
      <w:r>
        <w:br/>
      </w:r>
      <w:r>
        <w:t xml:space="preserve">October 2023</w:t>
      </w:r>
      <w:r>
        <w:br/>
      </w:r>
      <w:r>
        <w:rPr>
          <w:bCs/>
          <w:b/>
        </w:rPr>
        <w:t xml:space="preserve">Title:</w:t>
      </w:r>
      <w:r>
        <w:br/>
      </w:r>
      <w:r>
        <w:t xml:space="preserve">Pharmaceutical Practice Transformation within the United Arab Emirates Dubai Healthcare Ecosystem</w:t>
      </w:r>
      <w:r>
        <w:br/>
      </w:r>
      <w:r>
        <w:br/>
      </w:r>
    </w:p>
    <w:p>
      <w:pPr>
        <w:pStyle w:val="BodyText"/>
      </w:pPr>
      <w:r>
        <w:t xml:space="preserve">This document serves as a comprehensive Case Study regarding the professional evolution, regulatory challenges, and strategic importance of the Pharmacist in United Arab Emirates Dubai. It examines how digital health integration, stringent regulatory frameworks in United Arab Emirates Dubai have reshaped patient care outcomes.</w:t>
      </w:r>
    </w:p>
    <w:bookmarkStart w:id="20" w:name="introduction-and-context"/>
    <w:p>
      <w:pPr>
        <w:pStyle w:val="Heading2"/>
      </w:pPr>
      <w:r>
        <w:t xml:space="preserve">1. Introduction and Context</w:t>
      </w:r>
    </w:p>
    <w:p>
      <w:pPr>
        <w:pStyle w:val="FirstParagraph"/>
      </w:pPr>
      <w:r>
        <w:t xml:space="preserve">The healthcare landscape within the</w:t>
      </w:r>
      <w:r>
        <w:t xml:space="preserve"> </w:t>
      </w:r>
      <w:r>
        <w:rPr>
          <w:bCs/>
          <w:b/>
        </w:rPr>
        <w:t xml:space="preserve">United Arab Emirates Dubai</w:t>
      </w:r>
      <w:r>
        <w:t xml:space="preserve">Pharmacist.</w:t>
      </w:r>
    </w:p>
    <w:p>
      <w:pPr>
        <w:pStyle w:val="BodyText"/>
      </w:pPr>
      <w:r>
        <w:t xml:space="preserve">In</w:t>
      </w:r>
      <w:r>
        <w:t xml:space="preserve"> </w:t>
      </w:r>
      <w:r>
        <w:t xml:space="preserve">United Arab Emirates Dubai</w:t>
      </w:r>
      <w:r>
        <w:t xml:space="preserve">, pharmacists are no longer merely gatekeepers of medication; they have become integral members of multidisciplinary healthcare teams. This case study explores the operational dynamics, regulatory environment, and clinical impact of the</w:t>
      </w:r>
      <w:r>
        <w:t xml:space="preserve"> </w:t>
      </w:r>
      <w:r>
        <w:rPr>
          <w:bCs/>
          <w:b/>
        </w:rPr>
        <w:t xml:space="preserve">Pharmacist</w:t>
      </w:r>
      <w:r>
        <w:t xml:space="preserve"> </w:t>
      </w:r>
      <w:r>
        <w:t xml:space="preserve">operating within this dynamic emirate.</w:t>
      </w:r>
    </w:p>
    <w:bookmarkEnd w:id="20"/>
    <w:bookmarkStart w:id="21" w:name="Xd620fcf899ea8c86f2083d4f3a0db102c9e63eb"/>
    <w:p>
      <w:pPr>
        <w:pStyle w:val="Heading2"/>
      </w:pPr>
      <w:r>
        <w:t xml:space="preserve">2. Regulatory Framework in United Arab Emirates Dubai</w:t>
      </w:r>
    </w:p>
    <w:p>
      <w:pPr>
        <w:pStyle w:val="FirstParagraph"/>
      </w:pPr>
      <w:r>
        <w:t xml:space="preserve">The practice of pharmacy in</w:t>
      </w:r>
      <w:r>
        <w:t xml:space="preserve"> </w:t>
      </w:r>
      <w:r>
        <w:t xml:space="preserve">United Arab Emirates Dubai</w:t>
      </w:r>
    </w:p>
    <w:p>
      <w:pPr>
        <w:pStyle w:val="BodyText"/>
      </w:pPr>
      <w:r>
        <w:t xml:space="preserve">Pharmacist</w:t>
      </w:r>
    </w:p>
    <w:p>
      <w:pPr>
        <w:numPr>
          <w:ilvl w:val="0"/>
          <w:numId w:val="1001"/>
        </w:numPr>
        <w:pStyle w:val="Compact"/>
      </w:pPr>
      <w:r>
        <w:rPr>
          <w:bCs/>
          <w:b/>
        </w:rPr>
        <w:t xml:space="preserve">Licensing Requirements:</w:t>
      </w:r>
      <w:r>
        <w:t xml:space="preserve"> </w:t>
      </w:r>
      <w:r>
        <w:t xml:space="preserve">To practice in United Arab Emirates Dubai, a Pharmacist must pass the DHA Prometric Exam or obtain equivalency certification. This ensures that every Pharmacist meets international standards of competency.</w:t>
      </w:r>
    </w:p>
    <w:p>
      <w:pPr>
        <w:numPr>
          <w:ilvl w:val="0"/>
          <w:numId w:val="1001"/>
        </w:numPr>
        <w:pStyle w:val="Compact"/>
      </w:pPr>
      <w:r>
        <w:rPr>
          <w:bCs/>
          <w:b/>
        </w:rPr>
        <w:t xml:space="preserve">Data Privacy and Compliance:</w:t>
      </w:r>
      <w:r>
        <w:t xml:space="preserve"> </w:t>
      </w:r>
      <w:r>
        <w:t xml:space="preserve">In United Arab Emirates Dubai, pharmacists are bound by rigorous data protection laws. The electronic prescription system mandates that a Pharmacist handles patient data with the highest level of security, ensuring confidentiality while facilitating seamless information flow between hospitals and community pharmacies.</w:t>
      </w:r>
    </w:p>
    <w:p>
      <w:pPr>
        <w:numPr>
          <w:ilvl w:val="0"/>
          <w:numId w:val="1001"/>
        </w:numPr>
        <w:pStyle w:val="Compact"/>
      </w:pPr>
      <w:r>
        <w:rPr>
          <w:bCs/>
          <w:b/>
        </w:rPr>
        <w:t xml:space="preserve">Clinical Governance:</w:t>
      </w:r>
      <w:r>
        <w:t xml:space="preserve"> </w:t>
      </w:r>
      <w:r>
        <w:t xml:space="preserve">Recent updates in United Arab Emirates Dubai regulations allow pharmacists to prescribe for minor ailments and renew chronic medications under specific protocols. This expansion of scope highlights the trust placed in the Pharmacist by the health authorities.</w:t>
      </w:r>
    </w:p>
    <w:bookmarkEnd w:id="21"/>
    <w:bookmarkStart w:id="24" w:name="Xc59eee3f8dc754213ae224e0e4a86126a3495f2"/>
    <w:p>
      <w:pPr>
        <w:pStyle w:val="Heading2"/>
      </w:pPr>
      <w:r>
        <w:t xml:space="preserve">3. The Role of Technology: Digital Health Integration</w:t>
      </w:r>
    </w:p>
    <w:p>
      <w:pPr>
        <w:pStyle w:val="FirstParagraph"/>
      </w:pPr>
      <w:r>
        <w:t xml:space="preserve">United Arab Emirates Dubai</w:t>
      </w:r>
      <w:r>
        <w:t xml:space="preserve">Pharmacist interacts with patients.</w:t>
      </w:r>
    </w:p>
    <w:bookmarkStart w:id="22" w:name="electronic-prescriptions-e-prescribing"/>
    <w:p>
      <w:pPr>
        <w:pStyle w:val="Heading3"/>
      </w:pPr>
      <w:r>
        <w:t xml:space="preserve">3.1 Electronic Prescriptions (e-Prescribing)</w:t>
      </w:r>
    </w:p>
    <w:p>
      <w:pPr>
        <w:pStyle w:val="FirstParagraph"/>
      </w:pPr>
      <w:r>
        <w:t xml:space="preserve">Gone are the days of handwritten prescriptions, which were prone to errors in United Arab Emirates Dubai. Now, physicians transmit prescriptions digitally. The</w:t>
      </w:r>
    </w:p>
    <w:p>
      <w:pPr>
        <w:pStyle w:val="BodyText"/>
      </w:pPr>
      <w:r>
        <w:t xml:space="preserve">Pharmacist</w:t>
      </w:r>
    </w:p>
    <w:p>
      <w:pPr>
        <w:numPr>
          <w:ilvl w:val="0"/>
          <w:numId w:val="1002"/>
        </w:numPr>
        <w:pStyle w:val="Compact"/>
      </w:pPr>
      <w:r>
        <w:rPr>
          <w:bCs/>
          <w:b/>
        </w:rPr>
        <w:t xml:space="preserve">Error Reduction:</w:t>
      </w:r>
    </w:p>
    <w:p>
      <w:pPr>
        <w:numPr>
          <w:ilvl w:val="0"/>
          <w:numId w:val="1002"/>
        </w:numPr>
        <w:pStyle w:val="Compact"/>
      </w:pPr>
      <w:r>
        <w:t xml:space="preserve">&lt; strong&gt;</w:t>
      </w:r>
      <w:r>
        <w:rPr>
          <w:iCs/>
          <w:i/>
        </w:rPr>
        <w:t xml:space="preserve">Murine Drug History (PMH):</w:t>
      </w:r>
    </w:p>
    <w:p>
      <w:pPr>
        <w:numPr>
          <w:ilvl w:val="0"/>
          <w:numId w:val="1000"/>
        </w:numPr>
        <w:pStyle w:val="Compact"/>
      </w:pPr>
      <w:r>
        <w:t xml:space="preserve">The system allows the Pharmacist to view a patient’s complete medication history across different healthcare providers in United Arab Emirates Dubai, preventing adverse drug interactions.</w:t>
      </w:r>
    </w:p>
    <w:bookmarkEnd w:id="22"/>
    <w:bookmarkStart w:id="23" w:name="telepharmacy-services"/>
    <w:p>
      <w:pPr>
        <w:pStyle w:val="Heading3"/>
      </w:pPr>
      <w:r>
        <w:t xml:space="preserve">3.2 Telepharmacy Services</w:t>
      </w:r>
    </w:p>
    <w:p>
      <w:pPr>
        <w:pStyle w:val="FirstParagraph"/>
      </w:pPr>
      <w:r>
        <w:t xml:space="preserve">In response to the pandemic and increasing demand for convenience,</w:t>
      </w:r>
      <w:r>
        <w:t xml:space="preserve"> </w:t>
      </w:r>
      <w:r>
        <w:t xml:space="preserve">United Arab Emirates Dubai</w:t>
      </w:r>
    </w:p>
    <w:p>
      <w:pPr>
        <w:pStyle w:val="BodyText"/>
      </w:pPr>
      <w:r>
        <w:t xml:space="preserve">Pharmacist can now conduct remote consultations with patients in United Arab Emirates Dubai, providing counseling on medication adherence without a physical presence. This innovation expands access to pharmaceutical care in remote areas of the emirate.</w:t>
      </w:r>
    </w:p>
    <w:bookmarkEnd w:id="23"/>
    <w:bookmarkEnd w:id="24"/>
    <w:bookmarkStart w:id="27" w:name="clinical-pharmacy-and-patient-outcomes"/>
    <w:p>
      <w:pPr>
        <w:pStyle w:val="Heading2"/>
      </w:pPr>
      <w:r>
        <w:t xml:space="preserve">4. Clinical Pharmacy and Patient Outcomes</w:t>
      </w:r>
    </w:p>
    <w:p>
      <w:pPr>
        <w:pStyle w:val="FirstParagraph"/>
      </w:pPr>
      <w:r>
        <w:t xml:space="preserve">The shift from product-oriented to patient-oriented care is most evident in the role of the</w:t>
      </w:r>
    </w:p>
    <w:p>
      <w:pPr>
        <w:pStyle w:val="BodyText"/>
      </w:pPr>
      <w:r>
        <w:t xml:space="preserve">Pharmacist</w:t>
      </w:r>
    </w:p>
    <w:bookmarkStart w:id="25" w:name="chronic-disease-management"/>
    <w:p>
      <w:pPr>
        <w:pStyle w:val="Heading3"/>
      </w:pPr>
      <w:r>
        <w:t xml:space="preserve">4.1 Chronic Disease Management</w:t>
      </w:r>
    </w:p>
    <w:p>
      <w:pPr>
        <w:pStyle w:val="FirstParagraph"/>
      </w:pPr>
      <w:r>
        <w:t xml:space="preserve">Dubai faces a rising prevalence of diabetes and hypertension. In this context, the</w:t>
      </w:r>
    </w:p>
    <w:p>
      <w:pPr>
        <w:pStyle w:val="BodyText"/>
      </w:pPr>
      <w:r>
        <w:t xml:space="preserve">Pharmacist in United Arab Emirates Dubai plays a critical role in disease management.</w:t>
      </w:r>
    </w:p>
    <w:p>
      <w:pPr>
        <w:numPr>
          <w:ilvl w:val="0"/>
          <w:numId w:val="1003"/>
        </w:numPr>
        <w:pStyle w:val="Compact"/>
      </w:pPr>
      <w:r>
        <w:rPr>
          <w:bCs/>
          <w:b/>
        </w:rPr>
        <w:t xml:space="preserve">A1C Monitoring:</w:t>
      </w:r>
    </w:p>
    <w:p>
      <w:pPr>
        <w:numPr>
          <w:ilvl w:val="0"/>
          <w:numId w:val="1000"/>
        </w:numPr>
        <w:pStyle w:val="Compact"/>
      </w:pPr>
      <w:r>
        <w:t xml:space="preserve">Many pharmacies in United Arab Emirates Dubai now offer point-of-care HbA1c testing. The</w:t>
      </w:r>
    </w:p>
    <w:p>
      <w:pPr>
        <w:numPr>
          <w:ilvl w:val="0"/>
          <w:numId w:val="1000"/>
        </w:numPr>
        <w:pStyle w:val="Compact"/>
      </w:pPr>
      <w:r>
        <w:t xml:space="preserve">Pharmacist</w:t>
      </w:r>
    </w:p>
    <w:p>
      <w:pPr>
        <w:numPr>
          <w:ilvl w:val="0"/>
          <w:numId w:val="1003"/>
        </w:numPr>
        <w:pStyle w:val="Compact"/>
      </w:pPr>
      <w:r>
        <w:rPr>
          <w:bCs/>
          <w:b/>
        </w:rPr>
        <w:t xml:space="preserve">Inhaler Technique Verification:</w:t>
      </w:r>
    </w:p>
    <w:p>
      <w:pPr>
        <w:numPr>
          <w:ilvl w:val="0"/>
          <w:numId w:val="1000"/>
        </w:numPr>
        <w:pStyle w:val="Compact"/>
      </w:pPr>
      <w:r>
        <w:t xml:space="preserve">For asthma and COPD patients, the Pharmacist in United Arab Emirates Dubai provides hands-on training to ensure proper inhaler usage, directly improving lung function and reducing hospital admissions.</w:t>
      </w:r>
    </w:p>
    <w:bookmarkEnd w:id="25"/>
    <w:bookmarkStart w:id="26" w:name="antibiotic-stewardship"/>
    <w:p>
      <w:pPr>
        <w:pStyle w:val="Heading3"/>
      </w:pPr>
      <w:r>
        <w:t xml:space="preserve">4.2 Antibiotic Stewardship</w:t>
      </w:r>
    </w:p>
    <w:p>
      <w:pPr>
        <w:pStyle w:val="FirstParagraph"/>
      </w:pPr>
      <w:r>
        <w:t xml:space="preserve">United Arab Emirates Dubai authorities are aggressively combating antimicrobial resistance. The</w:t>
      </w:r>
    </w:p>
    <w:p>
      <w:pPr>
        <w:pStyle w:val="BodyText"/>
      </w:pPr>
      <w:r>
        <w:t xml:space="preserve">Pharmacist is the frontline defender in this effort. Strict controls on antibiotic availability mean that a Pharmacist must verify every prescription rigorously. This gatekeeping role ensures that antibiotics in United Arab Emirates Dubai are used only when necessary, preserving their efficacy for future generations.</w:t>
      </w:r>
    </w:p>
    <w:bookmarkEnd w:id="26"/>
    <w:bookmarkEnd w:id="27"/>
    <w:bookmarkStart w:id="28" w:name="X40fdb991bc22291b0d9fd9c6bbd2472da6f2be2"/>
    <w:p>
      <w:pPr>
        <w:pStyle w:val="Heading2"/>
      </w:pPr>
      <w:r>
        <w:t xml:space="preserve">5. Challenges Faced by Pharmacists in United Arab Emirates Dubai</w:t>
      </w:r>
    </w:p>
    <w:p>
      <w:pPr>
        <w:pStyle w:val="FirstParagraph"/>
      </w:pPr>
      <w:r>
        <w:t xml:space="preserve">Despite the advancements, the</w:t>
      </w:r>
    </w:p>
    <w:p>
      <w:pPr>
        <w:pStyle w:val="BodyText"/>
      </w:pPr>
      <w:r>
        <w:t xml:space="preserve">Pharmacist in United Arab Emirates Dubai faces unique challenges:</w:t>
      </w:r>
    </w:p>
    <w:p>
      <w:pPr>
        <w:numPr>
          <w:ilvl w:val="0"/>
          <w:numId w:val="1004"/>
        </w:numPr>
        <w:pStyle w:val="Compact"/>
      </w:pPr>
      <w:r>
        <w:rPr>
          <w:bCs/>
          <w:b/>
        </w:rPr>
        <w:t xml:space="preserve">Cultural and Linguistic Diversity:</w:t>
      </w:r>
    </w:p>
    <w:p>
      <w:pPr>
        <w:numPr>
          <w:ilvl w:val="0"/>
          <w:numId w:val="1000"/>
        </w:numPr>
        <w:pStyle w:val="Compact"/>
      </w:pPr>
      <w:r>
        <w:t xml:space="preserve">Dubai is a multicultural hub. A</w:t>
      </w:r>
    </w:p>
    <w:p>
      <w:pPr>
        <w:numPr>
          <w:ilvl w:val="0"/>
          <w:numId w:val="1000"/>
        </w:numPr>
        <w:pStyle w:val="Compact"/>
      </w:pPr>
      <w:r>
        <w:t xml:space="preserve">Pharmacist must communicate effectively with patients from diverse linguistic backgrounds. Language barriers can sometimes complicate medication counseling, requiring pharmacists to rely on digital translation tools or bilingual staff.</w:t>
      </w:r>
    </w:p>
    <w:p>
      <w:pPr>
        <w:numPr>
          <w:ilvl w:val="0"/>
          <w:numId w:val="1004"/>
        </w:numPr>
        <w:pStyle w:val="Compact"/>
      </w:pPr>
      <w:r>
        <w:rPr>
          <w:bCs/>
          <w:b/>
        </w:rPr>
        <w:t xml:space="preserve">Patient Expectations:</w:t>
      </w:r>
    </w:p>
    <w:p>
      <w:pPr>
        <w:numPr>
          <w:ilvl w:val="0"/>
          <w:numId w:val="1000"/>
        </w:numPr>
        <w:pStyle w:val="Compact"/>
      </w:pPr>
      <w:r>
        <w:t xml:space="preserve">Patients in United Arab Emirates Dubai often expect immediate availability of medications and 24/7 service. Managing these high expectations while maintaining safety standards is a constant pressure for the</w:t>
      </w:r>
    </w:p>
    <w:p>
      <w:pPr>
        <w:numPr>
          <w:ilvl w:val="0"/>
          <w:numId w:val="1000"/>
        </w:numPr>
        <w:pStyle w:val="Compact"/>
      </w:pPr>
      <w:r>
        <w:t xml:space="preserve">Pharmacist</w:t>
      </w:r>
    </w:p>
    <w:p>
      <w:pPr>
        <w:numPr>
          <w:ilvl w:val="0"/>
          <w:numId w:val="1000"/>
        </w:numPr>
        <w:pStyle w:val="Compact"/>
      </w:pPr>
      <w:r>
        <w:t xml:space="preserve">.</w:t>
      </w:r>
    </w:p>
    <w:p>
      <w:pPr>
        <w:numPr>
          <w:ilvl w:val="0"/>
          <w:numId w:val="1004"/>
        </w:numPr>
        <w:pStyle w:val="Compact"/>
      </w:pPr>
      <w:r>
        <w:rPr>
          <w:bCs/>
          <w:b/>
        </w:rPr>
        <w:t xml:space="preserve">Clinical Integration:</w:t>
      </w:r>
    </w:p>
    <w:p>
      <w:pPr>
        <w:numPr>
          <w:ilvl w:val="0"/>
          <w:numId w:val="1000"/>
        </w:numPr>
        <w:pStyle w:val="Compact"/>
      </w:pPr>
      <w:r>
        <w:t xml:space="preserve">While progress is being made, full integration of pharmacists into hospital wards and primary care clinics in United Arab Emirates Dubai is still evolving. Barriers to interdisciplinary collaboration remain in some institutions.</w:t>
      </w:r>
    </w:p>
    <w:bookmarkEnd w:id="28"/>
    <w:bookmarkStart w:id="29" w:name="X21460703b99f7fea910ac130977ccd85db39787"/>
    <w:p>
      <w:pPr>
        <w:pStyle w:val="Heading2"/>
      </w:pPr>
      <w:r>
        <w:t xml:space="preserve">6. Case Example: Community Pharmacy Intervention</w:t>
      </w:r>
    </w:p>
    <w:p>
      <w:pPr>
        <w:pStyle w:val="FirstParagraph"/>
      </w:pPr>
      <w:r>
        <w:t xml:space="preserve">To illustrate the impact, consider a typical scenario in</w:t>
      </w:r>
    </w:p>
    <w:p>
      <w:pPr>
        <w:pStyle w:val="BodyText"/>
      </w:pPr>
      <w:r>
        <w:t xml:space="preserve">United Arab Emirates Dubai. A patient, Mr. Al-Maktoum presents at a local pharmacy with a new prescription for Warfarin, an anticoagulant known for narrow therapeutic index and food/drug interactions.</w:t>
      </w:r>
    </w:p>
    <w:p>
      <w:pPr>
        <w:pStyle w:val="BodyText"/>
      </w:pPr>
      <w:r>
        <w:t xml:space="preserve">The</w:t>
      </w:r>
    </w:p>
    <w:p>
      <w:pPr>
        <w:pStyle w:val="BodyText"/>
      </w:pPr>
      <w:r>
        <w:t xml:space="preserve">Pharmacist in United Arab Emirates Dubai performs the following steps:</w:t>
      </w:r>
    </w:p>
    <w:p>
      <w:pPr>
        <w:numPr>
          <w:ilvl w:val="0"/>
          <w:numId w:val="1005"/>
        </w:numPr>
        <w:pStyle w:val="Compact"/>
      </w:pPr>
      <w:r>
        <w:rPr>
          <w:bCs/>
          <w:b/>
        </w:rPr>
        <w:t xml:space="preserve">Clinical Check:</w:t>
      </w:r>
    </w:p>
    <w:p>
      <w:pPr>
        <w:numPr>
          <w:ilvl w:val="0"/>
          <w:numId w:val="1000"/>
        </w:numPr>
        <w:pStyle w:val="Compact"/>
      </w:pPr>
      <w:r>
        <w:t xml:space="preserve">The Pharmacist uses the DHA system to check for previous drug interactions and renal function tests.</w:t>
      </w:r>
    </w:p>
    <w:p>
      <w:pPr>
        <w:numPr>
          <w:ilvl w:val="0"/>
          <w:numId w:val="1005"/>
        </w:numPr>
        <w:pStyle w:val="Compact"/>
      </w:pPr>
      <w:r>
        <w:t xml:space="preserve">Patient Counseling:</w:t>
      </w:r>
    </w:p>
    <w:p>
      <w:pPr>
        <w:numPr>
          <w:ilvl w:val="0"/>
          <w:numId w:val="1000"/>
        </w:numPr>
        <w:pStyle w:val="Compact"/>
      </w:pPr>
      <w:r>
        <w:t xml:space="preserve">The Pharmacist explains the importance of consistent Vitamin K intake, a common dietary staple in United Arab Emirates Dubai. He demonstrates how to use an INR monitor at home.</w:t>
      </w:r>
    </w:p>
    <w:p>
      <w:pPr>
        <w:numPr>
          <w:ilvl w:val="0"/>
          <w:numId w:val="1005"/>
        </w:numPr>
        <w:pStyle w:val="Compact"/>
      </w:pPr>
      <w:r>
        <w:rPr>
          <w:bCs/>
          <w:b/>
        </w:rPr>
        <w:t xml:space="preserve">Follow-up:</w:t>
      </w:r>
    </w:p>
    <w:p>
      <w:pPr>
        <w:numPr>
          <w:ilvl w:val="0"/>
          <w:numId w:val="1000"/>
        </w:numPr>
        <w:pStyle w:val="Compact"/>
      </w:pPr>
      <w:r>
        <w:t xml:space="preserve">The Pharmacist schedules a follow-up appointment for one week later to review INR results and adjust dosage if necessary.</w:t>
      </w:r>
    </w:p>
    <w:p>
      <w:pPr>
        <w:pStyle w:val="FirstParagraph"/>
      </w:pPr>
      <w:r>
        <w:t xml:space="preserve">This intervention, facilitated by the empowered role of the</w:t>
      </w:r>
    </w:p>
    <w:p>
      <w:pPr>
        <w:pStyle w:val="BodyText"/>
      </w:pPr>
      <w:r>
        <w:t xml:space="preserve">Pharmacist in United Arab Emirates Dubai prevents potential hemorrhagic events and ensures optimal patient outcomes.</w:t>
      </w:r>
    </w:p>
    <w:bookmarkEnd w:id="29"/>
    <w:bookmarkStart w:id="30" w:name="X8026ad8119fd49ec5611ab4cebd13a58f652d28"/>
    <w:p>
      <w:pPr>
        <w:pStyle w:val="Heading2"/>
      </w:pPr>
      <w:r>
        <w:t xml:space="preserve">7. Future Outlook for Pharmacists in United Arab Emirates Dubai</w:t>
      </w:r>
    </w:p>
    <w:p>
      <w:pPr>
        <w:pStyle w:val="FirstParagraph"/>
      </w:pPr>
      <w:r>
        <w:t xml:space="preserve">The future for the</w:t>
      </w:r>
    </w:p>
    <w:p>
      <w:pPr>
        <w:pStyle w:val="BodyText"/>
      </w:pPr>
      <w:r>
        <w:t xml:space="preserve">Pharmacist in United Arab Emirates Dubai is promising and expansive. Several trends are shaping this trajectory:</w:t>
      </w:r>
    </w:p>
    <w:p>
      <w:pPr>
        <w:numPr>
          <w:ilvl w:val="0"/>
          <w:numId w:val="1006"/>
        </w:numPr>
        <w:pStyle w:val="Compact"/>
      </w:pPr>
      <w:r>
        <w:rPr>
          <w:bCs/>
          <w:b/>
        </w:rPr>
        <w:t xml:space="preserve">Precision Pharmacy:</w:t>
      </w:r>
    </w:p>
    <w:p>
      <w:pPr>
        <w:numPr>
          <w:ilvl w:val="0"/>
          <w:numId w:val="1000"/>
        </w:numPr>
        <w:pStyle w:val="Compact"/>
      </w:pPr>
      <w:r>
        <w:t xml:space="preserve">With the rise of genomics in United Arab Emirates Dubai healthcare, Pharmacists will increasingly utilize genetic data to tailor medication regimens for individual patients.</w:t>
      </w:r>
    </w:p>
    <w:p>
      <w:pPr>
        <w:numPr>
          <w:ilvl w:val="0"/>
          <w:numId w:val="1006"/>
        </w:numPr>
        <w:pStyle w:val="Compact"/>
      </w:pPr>
      <w:r>
        <w:rPr>
          <w:bCs/>
          <w:b/>
        </w:rPr>
        <w:t xml:space="preserve">Expanded Prescribing Rights:</w:t>
      </w:r>
    </w:p>
    <w:p>
      <w:pPr>
        <w:numPr>
          <w:ilvl w:val="0"/>
          <w:numId w:val="1000"/>
        </w:numPr>
        <w:pStyle w:val="Compact"/>
      </w:pPr>
      <w:r>
        <w:t xml:space="preserve">We anticipate further expansion of prescribing authority for the</w:t>
      </w:r>
    </w:p>
    <w:p>
      <w:pPr>
        <w:numPr>
          <w:ilvl w:val="0"/>
          <w:numId w:val="1000"/>
        </w:numPr>
        <w:pStyle w:val="Compact"/>
      </w:pPr>
      <w:r>
        <w:t xml:space="preserve">Pharmacist in United Arab Emirates Dubai, particularly in primary care and immunization services.</w:t>
      </w:r>
    </w:p>
    <w:p>
      <w:pPr>
        <w:numPr>
          <w:ilvl w:val="0"/>
          <w:numId w:val="1006"/>
        </w:numPr>
        <w:pStyle w:val="Compact"/>
      </w:pPr>
      <w:r>
        <w:rPr>
          <w:bCs/>
          <w:b/>
        </w:rPr>
        <w:t xml:space="preserve">Rural Healthcare Support:</w:t>
      </w:r>
    </w:p>
    <w:p>
      <w:pPr>
        <w:numPr>
          <w:ilvl w:val="0"/>
          <w:numId w:val="1000"/>
        </w:numPr>
        <w:pStyle w:val="Compact"/>
      </w:pPr>
      <w:r>
        <w:t xml:space="preserve">The DHA plans to deploy more mobile pharmacy units staffed by qualified Pharmacists to underserved areas in United Arab Emirates Dubai, ensuring equitable access to pharmaceutical care.</w:t>
      </w:r>
    </w:p>
    <w:bookmarkEnd w:id="30"/>
    <w:bookmarkStart w:id="31" w:name="conclusion"/>
    <w:p>
      <w:pPr>
        <w:pStyle w:val="Heading2"/>
      </w:pPr>
      <w:r>
        <w:t xml:space="preserve">8. Conclusion</w:t>
      </w:r>
    </w:p>
    <w:p>
      <w:pPr>
        <w:pStyle w:val="FirstParagraph"/>
      </w:pPr>
      <w:r>
        <w:t xml:space="preserve">This Case Study confirms that the role of the</w:t>
      </w:r>
    </w:p>
    <w:p>
      <w:pPr>
        <w:pStyle w:val="BodyText"/>
      </w:pPr>
      <w:r>
        <w:t xml:space="preserve">Pharmacist in United Arab Emirates Dubai has transcended traditional boundaries. Driven by robust regulatory frameworks from authorities in United Arab Emirates Dubai and supported by cutting-edge digital infrastructure, Pharmacists are now critical drivers of public health.</w:t>
      </w:r>
    </w:p>
    <w:p>
      <w:pPr>
        <w:pStyle w:val="BodyText"/>
      </w:pPr>
      <w:r>
        <w:t xml:space="preserve">The synergy between technology, regulation, and clinical expertise defines the modern practice of pharmacy in</w:t>
      </w:r>
    </w:p>
    <w:p>
      <w:pPr>
        <w:pStyle w:val="BodyText"/>
      </w:pPr>
      <w:r>
        <w:t xml:space="preserve">United Arab Emirates Dubai. As the emirate continues to innovate, the</w:t>
      </w:r>
    </w:p>
    <w:p>
      <w:pPr>
        <w:pStyle w:val="BodyText"/>
      </w:pPr>
      <w:r>
        <w:t xml:space="preserve">Pharmacist will remain a cornerstone of a safe, efficient, and patient-centered healthcare system. For stakeholders in United Arab Emirates Dubai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United Arab Emirates Dubai</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