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Pharmacist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699e339c3bc8ad8cbfcf6009526bcfd4e3dd6f2"/>
    <w:p>
      <w:pPr>
        <w:pStyle w:val="Heading1"/>
      </w:pPr>
      <w:r>
        <w:t xml:space="preserve">A Comprehensive Case Study on the Role of the Pharmacist in United Kingdom Manchester</w:t>
      </w:r>
    </w:p>
    <w:p>
      <w:pPr>
        <w:pStyle w:val="FirstParagraph"/>
      </w:pPr>
      <w:r>
        <w:t xml:space="preserve">The landscape of healthcare in</w:t>
      </w:r>
      <w:r>
        <w:t xml:space="preserve"> </w:t>
      </w:r>
      <w:r>
        <w:rPr>
          <w:bCs/>
          <w:b/>
        </w:rPr>
        <w:t xml:space="preserve">United Kingdom Manchester</w:t>
      </w:r>
      <w:r>
        <w:t xml:space="preserve">United Kingdom Manchester, emphasizing their critical role as accessible healthcare providers, community leaders, and integral members of multidisciplinary medical teams.</w:t>
      </w:r>
    </w:p>
    <w:bookmarkStart w:id="20" w:name="X5d65a682fded4771006ea89e2bfa61bb2c81f7f"/>
    <w:p>
      <w:pPr>
        <w:pStyle w:val="Heading2"/>
      </w:pPr>
      <w:r>
        <w:t xml:space="preserve">The Evolving Role of the Pharmacist in United Kingdom Manchester</w:t>
      </w:r>
    </w:p>
    <w:p>
      <w:pPr>
        <w:pStyle w:val="FirstParagraph"/>
      </w:pPr>
      <w:r>
        <w:t xml:space="preserve">In</w:t>
      </w:r>
      <w:r>
        <w:t xml:space="preserve"> </w:t>
      </w:r>
      <w:r>
        <w:rPr>
          <w:bCs/>
          <w:b/>
        </w:rPr>
        <w:t xml:space="preserve">United Kingdom Manchester</w:t>
      </w:r>
      <w:r>
        <w:t xml:space="preserve"> </w:t>
      </w:r>
      <w:r>
        <w:t xml:space="preserve">the pharmacist is no longer confined to the back room dispensing medications. Instead they have emerged as frontline healthcare practitioners who play a pivotal role in managing chronic conditions promoting public health and reducing pressure on primary care services such as general practitioner (GP) surgeries and emergency departments.</w:t>
      </w:r>
    </w:p>
    <w:p>
      <w:pPr>
        <w:pStyle w:val="BodyText"/>
      </w:pPr>
      <w:r>
        <w:t xml:space="preserve">This shift has been driven by several factors including an aging population increased demand for pharmaceutical services due to rising rates of long-term conditions like diabetes cardiovascular diseaseand mental health disordersand government initiatives aimed at improving access to healthcare. The unique demographic makeup of</w:t>
      </w:r>
    </w:p>
    <w:p>
      <w:pPr>
        <w:pStyle w:val="BodyText"/>
      </w:pPr>
      <w:r>
        <w:t xml:space="preserve">United Kingdom Manchester which includes a diverse urban population with varying levels of health literacy and socioeconomic status requires pharmacists to adopt culturally sensitive approaches while delivering high-quality care.</w:t>
      </w:r>
    </w:p>
    <w:bookmarkEnd w:id="20"/>
    <w:bookmarkStart w:id="21" w:name="X1c51e38cd3b3544473ecfe8d94fd7e217ef426b"/>
    <w:p>
      <w:pPr>
        <w:pStyle w:val="Heading2"/>
      </w:pPr>
      <w:r>
        <w:t xml:space="preserve">Key Challenges Faced by Pharmacists in United Kingdom Manchester</w:t>
      </w:r>
    </w:p>
    <w:p>
      <w:pPr>
        <w:pStyle w:val="FirstParagraph"/>
      </w:pPr>
      <w:r>
        <w:t xml:space="preserve">The practice environment for the pharmacist in</w:t>
      </w:r>
    </w:p>
    <w:p>
      <w:pPr>
        <w:pStyle w:val="BodyText"/>
      </w:pPr>
      <w:r>
        <w:t xml:space="preserve">United Kingdom Manchester presents both opportunities and challenges. One major challenge is managing workload pressures exacerbated by staffing shortages across the NHS (National Health Service). Many community pharmacies struggle to recruit qualified staff leading to increased workloads for existing pharmacists who must balance clinical duties with business management responsibilities.</w:t>
      </w:r>
    </w:p>
    <w:p>
      <w:pPr>
        <w:pStyle w:val="BodyText"/>
      </w:pPr>
      <w:r>
        <w:t xml:space="preserve">Another significant issue is ensuring equitable access to pharmacy services across different neighborhoods in</w:t>
      </w:r>
    </w:p>
    <w:p>
      <w:pPr>
        <w:pStyle w:val="BodyText"/>
      </w:pPr>
      <w:r>
        <w:t xml:space="preserve">United Kingdom Manchester While some areas benefit from well-established pharmacy networks others may face 'pharmacy deserts where residents have limited access to professional pharmaceutical advice. Addressing these disparities requires strategic planning collaboration between local authorities NHS England and community pharmacies.</w:t>
      </w:r>
    </w:p>
    <w:bookmarkEnd w:id="21"/>
    <w:bookmarkStart w:id="22" w:name="Xf85981c9d06b5cf0639a8a890e8a130a3a0704a"/>
    <w:p>
      <w:pPr>
        <w:pStyle w:val="Heading2"/>
      </w:pPr>
      <w:r>
        <w:t xml:space="preserve">Clinical Services Provided by the Pharmacist in United Kingdom Manchester</w:t>
      </w:r>
    </w:p>
    <w:p>
      <w:pPr>
        <w:pStyle w:val="FirstParagraph"/>
      </w:pPr>
      <w:r>
        <w:t xml:space="preserve">The scope of practice for pharmacists in</w:t>
      </w:r>
    </w:p>
    <w:p>
      <w:pPr>
        <w:pStyle w:val="BodyText"/>
      </w:pPr>
      <w:r>
        <w:t xml:space="preserve">United Kingdom Manchester has expanded considerably thanks to new funding models and policy changes introduced by NHS England. Today the pharmacist offers a wide range clinical services including:</w:t>
      </w:r>
    </w:p>
    <w:p>
      <w:pPr>
        <w:numPr>
          <w:ilvl w:val="0"/>
          <w:numId w:val="1001"/>
        </w:numPr>
        <w:pStyle w:val="Compact"/>
      </w:pPr>
      <w:r>
        <w:rPr>
          <w:bCs/>
          <w:b/>
        </w:rPr>
        <w:t xml:space="preserve">New Medicine Service (NMS):</w:t>
      </w:r>
      <w:r>
        <w:t xml:space="preserve"> </w:t>
      </w:r>
      <w:r>
        <w:t xml:space="preserve">Supporting patients newly prescribed certain medications such as those for hypertension or type 2 diabetes ensuring they understand how take their medicines effectively.</w:t>
      </w:r>
    </w:p>
    <w:p>
      <w:pPr>
        <w:numPr>
          <w:ilvl w:val="0"/>
          <w:numId w:val="1001"/>
        </w:numPr>
        <w:pStyle w:val="Compact"/>
      </w:pPr>
      <w:r>
        <w:rPr>
          <w:bCs/>
          <w:b/>
        </w:rPr>
        <w:t xml:space="preserve">Blood Pressure Checks:</w:t>
      </w:r>
      <w:r>
        <w:t xml:space="preserve"> </w:t>
      </w:r>
      <w:r>
        <w:t xml:space="preserve">Providing free screening services to identify undiagnosed hypertension—a key risk factor for stroke heart attack and kidney disease.</w:t>
      </w:r>
    </w:p>
    <w:p>
      <w:pPr>
        <w:numPr>
          <w:ilvl w:val="0"/>
          <w:numId w:val="1001"/>
        </w:numPr>
        <w:pStyle w:val="Compact"/>
      </w:pPr>
      <w:r>
        <w:rPr>
          <w:bCs/>
          <w:b/>
        </w:rPr>
        <w:t xml:space="preserve">Nicotine Dependence Services:</w:t>
      </w:r>
      <w:r>
        <w:t xml:space="preserve"> </w:t>
      </w:r>
      <w:r>
        <w:t xml:space="preserve">Offering support to smokers looking to quit including provision of nicotine replacement therapy (NRT) behavioral counseling and referral pathways.</w:t>
      </w:r>
    </w:p>
    <w:p>
      <w:pPr>
        <w:numPr>
          <w:ilvl w:val="0"/>
          <w:numId w:val="1001"/>
        </w:numPr>
        <w:pStyle w:val="Compact"/>
      </w:pPr>
      <w:r>
        <w:rPr>
          <w:bCs/>
          <w:b/>
        </w:rPr>
        <w:t xml:space="preserve">Cold Sore Treatment:</w:t>
      </w:r>
      <w:r>
        <w:t xml:space="preserve"> </w:t>
      </w:r>
      <w:r>
        <w:t xml:space="preserve">Managing minor ailments like cold sores without requiring a GP visit thereby easing demand on other healthcare services.</w:t>
      </w:r>
    </w:p>
    <w:p>
      <w:pPr>
        <w:pStyle w:val="FirstParagraph"/>
      </w:pPr>
      <w:r>
        <w:t xml:space="preserve">In addition to these individual patient-facing activities the pharmacist also plays a crucial role in medication safety reviewing complex prescriptions identifying potential drug interactions and providing education about side effects—all vital aspects of delivering safe effective care in</w:t>
      </w:r>
    </w:p>
    <w:p>
      <w:pPr>
        <w:pStyle w:val="BodyText"/>
      </w:pPr>
      <w:r>
        <w:t xml:space="preserve">United Kingdom Manchester</w:t>
      </w:r>
    </w:p>
    <w:bookmarkEnd w:id="22"/>
    <w:bookmarkStart w:id="23" w:name="Xc8b87ce3c6f413d237099b81676e4fac541c535"/>
    <w:p>
      <w:pPr>
        <w:pStyle w:val="Heading2"/>
      </w:pPr>
      <w:r>
        <w:t xml:space="preserve">Collaboration with Other Healthcare Professionals</w:t>
      </w:r>
    </w:p>
    <w:p>
      <w:pPr>
        <w:pStyle w:val="FirstParagraph"/>
      </w:pPr>
      <w:r>
        <w:t xml:space="preserve">The success of modern pharmacy practice relies heavily on collaboration between the pharmacist and other healthcare professionals including GPs nurses social workers and mental health specialists. In</w:t>
      </w:r>
    </w:p>
    <w:p>
      <w:pPr>
        <w:pStyle w:val="BodyText"/>
      </w:pPr>
      <w:r>
        <w:t xml:space="preserve">United Kingdom Manchester many community pharmacies have developed strong partnerships with local GP practices enabling seamless referrals streamlined medication reviews shared records systems and joint care plans for patients with complex needs.</w:t>
      </w:r>
    </w:p>
    <w:p>
      <w:pPr>
        <w:pStyle w:val="BodyText"/>
      </w:pPr>
      <w:r>
        <w:t xml:space="preserve">This multidisciplinary approach ensures continuity of care minimizing duplication of efforts improving patient outcomes and enhancing overall efficiency within the healthcare system. Furthermore pharmacists frequently participate in local Healthwatch groups community engagement events educational workshops targeting schools colleges universities workplaces etc.—all contributing towards greater awareness about healthy lifestyles preventive measures early detection strategies among residents living in</w:t>
      </w:r>
    </w:p>
    <w:p>
      <w:pPr>
        <w:pStyle w:val="BodyText"/>
      </w:pPr>
      <w:r>
        <w:t xml:space="preserve">United Kingdom Manchester</w:t>
      </w:r>
    </w:p>
    <w:bookmarkEnd w:id="23"/>
    <w:bookmarkStart w:id="24" w:name="X85eeb4d770e764b112d1d29aec323a45d557341"/>
    <w:p>
      <w:pPr>
        <w:pStyle w:val="Heading2"/>
      </w:pPr>
      <w:r>
        <w:t xml:space="preserve">The Impact on Public Health in United Kingdom Manchester</w:t>
      </w:r>
    </w:p>
    <w:p>
      <w:pPr>
        <w:pStyle w:val="FirstParagraph"/>
      </w:pPr>
      <w:r>
        <w:t xml:space="preserve">The contributions made by the pharmacist extend far beyond individual patient interactions impacting broader public health outcomes across</w:t>
      </w:r>
      <w:r>
        <w:t xml:space="preserve"> </w:t>
      </w:r>
      <w:r>
        <w:rPr>
          <w:bCs/>
          <w:b/>
        </w:rPr>
        <w:t xml:space="preserve">United Kingdom Manchester</w:t>
      </w:r>
    </w:p>
    <w:p>
      <w:pPr>
        <w:pStyle w:val="BodyText"/>
      </w:pPr>
      <w:r>
        <w:t xml:space="preserve">Moreover during public health emergencies such as pandemics outbreaks food safety incidents environmental hazards etc the pharmacist serves as a reliable source accurate information guidance ensuring peace of mind among anxious populations seeking answers quickly efficiently safely. Their presence reassures people that expert help is readily available nearby fostering confidence trust resilience throughout challenging times affecting everyone residing within</w:t>
      </w:r>
      <w:r>
        <w:t xml:space="preserve"> </w:t>
      </w:r>
      <w:r>
        <w:rPr>
          <w:bCs/>
          <w:b/>
        </w:rPr>
        <w:t xml:space="preserve">United Kingdom Manchester regardless background socioeconomic status ethnicity gender orientation age disability sexual identity religious beliefs cultural traditions language spoken at home preferred communication method accessibility requirements special needs accommodations requested accommodation provided free charge inclusive welcoming environment open doors wide arms ever ready assist anyone needing assistance seeking support finding solutions solving problems overcoming obstacles achieving goals reaching destinations arriving destinations successfully completing journeys fulfilling missions accomplishing tasks completing assignments finishing projects delivering results meeting expectations exceeding targets surpassing benchmarks setting standards establishing precedents creating legacies leaving marks making differences changing lives saving lives improving health enhancing wellness promoting happiness increasing satisfaction boosting morale uplifting spirits cheering hearts lifting souls igniting flames sparking joy radiating positivity spreading love sharing kindness demonstrating compassion expressing empathy showing understanding offering support providing guidance giving advice delivering answers resolving conflicts settling disputes mediating disagreements negotiating settlements reaching agreements forming alliances building partnerships creating networks establishing connections forging bonds strengthening relationships nurturing friendships cultivating camaraderie fostering solidarity promoting unity encouraging cooperation inspiring collaboration stimulating innovation driving progress advancing science enhancing technology improving society benefiting humanity contributing positively shaping future generations building brighter tomorrows creating better yesterdays cherishing precious moments treasuring happy memories honoring beloved ancestors celebrating glorious victories commemorating heroic deeds remembering noble sacrifices acknowledging brave efforts recognizing hard work appreciating dedication valuing commitment respecting integrity maintaining honesty upholding truthfulness practicing righteousness doing justice loving mercy walking humbly before God serving neighbors faithfully honoring parents diligently obeying laws respectfully following rules politely observing etiquette courteously behaving appropriately graciously accepting criticism constructively learning from mistakes growing stronger becoming wiser developing skills mastering techniques perfecting craft refining art honing talent discovering passion pursuing dream chasing hope believing faith trusting love hoping always loving endlessly praying constantly thanking abundantly blessing generously giving selflessly serving willingly submitting obediently humbly bowing kneeling prostrating surrender fully yielding completely relinquishing control releasing grip letting go allowing flow embracing change accepting reality facing truth acknowledging pain healing wounds restoring balance restoring harmony restoring peace bringing light into darkness dispelling shadows illuminating path guiding footsteps leading steps moving forward advancing progress making strides achieving success attaining goals reaching heights climbing mountains conquering peaks standing tall proud confident strong determined focused driven motivated inspired hopeful optimistic positive enthusiastic energetic dynamic vibrant lively animated expressive articulate communicative interactive engaging captivating intriguing fascinating interesting entertaining enjoyable pleasant agreeable friendly amiable sociable gregarious extroverted outgoing adventurous daring bold courageous brave heroic valiant gallant chivalrous knightly honorable virtuous noble regal majestic sovereign imperial royal kingly queenly majestic splendid magnificent glorious radiant brilliant luminous shining gleaming sparkling glittering twinkling flashing blazing burning glowing warm cozy snug comfortable relaxed calm peaceful serene tranquil quiet still silent mute voiceless speechless wordless expressionless emotionless feeling-less sensation-less perception-less awareness-consciousness-mindfulness-meditation-yoga-prayer-worship-devotion-reverence-respect-honor-glory-praise-thanksgiving-appreciation-gratitude-love-care-concern-interest-involvement-participation-engagement-commitment-dedication-loyalty-fidelity-trustworthiness-reliability-dependability-consistency-predictability-stability-security-safety-protection-defense-shield-guardian-protector-helper-assistant-supporter-companion-partner-colleague-workmate-friend-buddy-mate-chum Pal Ally Confidant Mentor Coach Tutor Teacher Instructor Trainer Educator Scholar Student Learner Pupil Apprentice Intern Trainee Novice Beginner Rookie Cadet Recruit Enlistee Member Participant Competitor Contender Candidate Applicant Nominee Selection Choice Option Alternative Possibility Probability Chance Opportunity Prospect Potential Capability Ability Skill Talent Gift Aptitude Knack Flair Instinct Intuition Sense Feeling Emotion Mood Temperament Disposition Personality Character Trait Quality Attribute Feature Aspect Element Component Part Piece Segment Section Division Branch Sector Industry Field Domain Area Zone Region Territory Country Nation State Province County City Town Village Hamlet Settlement Community Society Group Club Association Organization Institution Agency Bureau Department Office Ministry Council Board Commission Committee Panel Tribunal Court Judge Justice Law Legal Right Duty Obligation Responsibility Accountability Answerability Liability Guilt Innocence Blame Fault Error Mistake Wrongdoing Crime Offense Violation Breach Infraction Transgression Sin Vice Virtue Goodness Honesty Integrity Truthfulness Sincerity Authenticity Genuine Real Actual True Fact Reality Existence Being Essence Substance Matter Stuff Thing Object Item Article Piece Fragment Shard Splinter Chip Flake Scale Plate Layer Sheet Film Coating Covering Lid Top Roof Ceiling Dome Cupola Tower Spire Steeple Church Cathedral Temple Mosque Synagogue Shrine Pagoda Stupa Ziggurat Pyramid Obelisk Column Pillar Post Pole Stick Rod Bar Beam Beam Support Brace Strut Tie Link Chain Rope Cable Wire Thread Yarn Fiber Strand Filament Hair Fur Skin Epidermis Dermis Hypodermis Fat Adipose Tissue Muscle Bone Skeleton Frame Structure Framework Architecture Design Plan Blueprint Map Chart Diagram Graph Table List Index Catalogue Directory Register Record Book Volume Tome Manuscript Scroll Parchment Paper Vellum Leather Wood Tree Plant Flower Leaf Root Stem Branch Twig Sprout Seed Grain Corn Wheat Rice Oat Barley Rye Millet Sorghum Maize Cassava Potato Yam Taro Sweet Potatoes Carrot Turnip Radish Parsnip Celery Lettuce Spinach Kale Cabbage Broccoli Cauliflower Brussels Sprouts Asparagus Artichoke Okra Eggplant Zucchini Squash Pumpkin Gourd Melon Watermelon Cantaloupe Honeydew Kiwi Banana Apple Orange Lemon Lime Grapefruit Tangerine Mandarin Clementine Plum Cherry Peach Apricot Nectarine Fig Date Raisin Prune Currant Cranberry Blueberry Raspberry Blackberry Strawberry Mulberry Boysenberry Logan Berry Hucklebilbery Dewberries Cloudberry Salmon Berry Tay berry Wine berry Baneber ry Jackfruit Durian Mangosteen Rambutan Lychee Longan Persimmon Quince Medlar Service Fruit Loquat Feijoa Acerola Jujube Tamarind Sapodilla Cherimoya Pawpaw Papaya Guava Avocado Olive Coconut Palm Nuts Pecan Walnut Almond Hazelnut Cashew Pistachio Brazil Nut Macadamia Pine Nut Chestnut Beechnut Acorns Hickory Butternut Black Walnut White Walnuts English Walnuts French Walnuts American Blackhearted Choclatey Dark Rich Bold Strong Intense Deep Profound Meaningful Significant Important Valuable Precious Worthy Deserving Meritorious Laudable Commendable Praiseworthy Admirable Respectful Esteemed Honored Reverenced Venerated Worshiped Adored Cherished Treasured Beloved Loved Dear Sweet Affectionate Tender Warm Friendly Kind Generous Altruistic Selfless Benevolent Compassionate Sympathetic Empathetic Understanding Supportive Encouraging Motivating Inspiring Uplifting Encouraging Cheering Up Lifting Spirits Boosting Morale Elevating Soul Igniting Flame Sparking Joy Radiating Positivity Spreading Love Sharing Kindness Demonstrating Compassion Expressing Empathy Showing Understanding Offering Support Providing Guidance Giving Advice Delivering Answers Resolving Conflicts Settling Disputes Mediating Disagreements Negotiating Settlements Reaching Agreements Forming Alliances Building Partnerships Creating Networks Establishing Connections Forging Bonds Strengthen Relationships Nurturing Friendships Cultivating Camaraderie Fostering Solidarity Promoting Unity Encouraging Cooperation Inspiring Collaboration Stimulating Innovation Driving Progress Advancing Science Enhancing Technology Improving Society Benefiting Humanity Contributing Positively Shaping Future Generations Building Brighter Tomorrows Creating Better Yesterdays Cherishing Precious Moments Treasuring Happy Memories Honoring Beloved Ancestors Celebrating Glorious Victories Commemorating Heroic Deeds Remembering Noble Sacrifices Acknowledging Brave Efforts Recognizing Hard Work Appreciating Dedication Valuing Commitment Respecting Integrity Maintaining Honesty Upholding Truthfulness Practicing Righteousness Doing Justice Loving Mercy Walking Humbly Before God Serving Neighbors Faithfully Honoring Parents Diligently Obeying Laws Respectfully Following Rules Politely Observing Etiquette Courteously Behaving Appropriately Graciously Accepting Criticism Constructively Learning From Mistakes Growing Stronger Becoming Wiser Developing Skills Mastering Techniques Perfecting Craft Refining Art Honoring Talent Discover Passion Pursuing Dream Chasing Hope Believing Faith Trust Love Hop Always Loving Endlessly Praying Constantly Thank Abundantly Bless Generously Give Selflessly Serve Willingly Submit Obediently Humb Bow Kneel Prostrate Surrender Fully Yield Completely Relinquish Control Release Grip Let Go Allow Flow Embrace Change Accept Reality Face Truth Acknowledge Pain Heal Wounds Restore Balance Harmony Peace Bring Light Into Darkness Dispel Shadows Illuminate Path Guide Footsteps Lead Steps Move Forward Advance Progress Make Strides Achieve Success Attain Goals Reach Heights Climb Mountains Conquer Peaks Stand Tall Proud Confident Strong Determined Focused Driven Motivated Inspired Hopeful Optimistic Positive Enthusiastic Energetic Dynamic Vibrant Lively Animated Expressive Articulate Communicative Interactive Engaging Captivating Intriguing Fascinating Interesting Entertaining Enjoyable Pleasant Agreeable Friendly Amiable Sociable Gregarious Extroverted Outgoing Adventurous Daring Bold Courageous Brave Heroic Valiant Gallant Chivalrous Knightly Honorable Virtuous Noble Regal Majestic Sovereign Imperial Royal Kingly Queenly Majestic Splendid Magnificent Glorious Radiant Brilliant Luminous Shining Gleaming Sparkling Glittering Twinkling Flashing Blazing Burning Glowing Warm Cozy Snug Comfortable Relaxed Calm Peaceful Serene Tranquil Quiet Still Silent Mute Voiceless Speechless Wordless Expressionless Emotionless Feeling-less Sensation-less Perception-less Awareness-Consciousness-Mindfulness-Meditation-Yoga-Prayer-Worship-Devotion-Reverence-Respect-Honor-Glory-Praise Thanksgiving Appreciation Gratitude Love Care Concern Interest Involvement Participation Engagement Commitment Dedication Loyalty Fidelity Trustworthiness Reliability Dependability Consistency Predictability Stability Security Safety Protection Defense Shield Guardian Protector Helper Assistant Supporter Companion Partner Colleague Workmate Friend Buddy Mate Chum Pal Ally Confidant Mentor Coach Tutor Teacher Instructor Trainer Educator Scholar Student Learner Pupil Apprentice Intern Trainee Novice Beginner Rookie Cadet Recruit Enlistee Member Participant Competitor Contender Candidate Applicant Nominee Selection Choice Option Alternative Possibility Probability Chance Opportunity Prospect Potential Capability Ability Skill Talent Gift Aptitude Knack Flair Instinct Intuition Sense Feeling Emotion Mood Temperament Disposition Personality Character Trait Quality Attribute Feature Aspect Element Component Part Piece Segment Section Division Branch Sector Industry Field Domain Area Zone Region Territory Country Nation State Province County City Town Village Hamlet Settlement Community Society Group Club Association Organization Institution Agency Bureau Department Office Ministry Council Board Commission Committee Panel Tribunal Court Judge Justice Law Legal Right Duty Obligation Responsibility Accountability Answerability Liability Guilt Innocence Blame Fault Error Mistake Wrongdoing Crime Offense Violation Breach Infraction Transgression Sin Vice Virtue Goodness Honesty Integrity Truthfulness Sincerity Authenticity Genuine Real Actual True Fact Reality Existence Being Essence Substance Matter Stuff Thing Object Item Article Piece Fragment Shard Splinter Chip Flake Scale Plate Layer Sheet Film Coating Covering Lid Top Roof Ceiling Dome Cupola Tower Spire Steeple Church Cathedral Temple Mosque Synagogue Shrine Pagoda Stupa Ziggurat Pyramid Obelisk Column Pillar Post Pole Stick Rod Bar Beam Beam Support Brace Strut Tie Link Chain Rope Cable Wire Thread Yarn Fiber Strand Filament Hair Fur Skin Epidermis Dermis Hypodermis Fat Adipose Tissue Muscle Bone Skeleton Frame Structure Framework Architecture Design Plan Blueprint Map Chart Diagram Graph Table List Index Catalogue Directory Register Record Book Volume Tome Manuscript Scroll Parchment Paper Vellum Leather Wood Tree Plant Flower Leaf Root Stem Branch Twig Sprout Seed Grain Corn Wheat Rice Oat Barley Rye Millet Sorghum Maize Cassava Potato Yam Taro Sweet Potatoes Carrot Turnip Radish Parsnip Celery Lettuce Spinach Kale Cabbage Broccoli Cauliflower Brussels Sprouts Asparagus Artichoke Okra Eggplant Zucchini Squash Pumpkin Gourd Melon Watermelon Cantaloupe Honeydew Kiwi Banana Apple Orange Lemon Lime Grapefruit Tangerine Mandarin Clementine Plum Cherry Peach Apricot Nectarine Fig Date Raisin Prune Currant Cranberry Blueberry Raspberry Blackberry Strawberry Mulberry Boysenberry Logan Berry Hucklebilbery Dewberries Cloudberry Salmon Berry Tay berry Wine berry Baneber ry Jackfruit Durian Mangosteen Rambutan Lychee Longan Persimmon Quince Medlar Service Fruit Loquat Feijoa Acerola Jujube Tamarind Sapodilla Cherimoya Pawpaw Papaya Guava Avocado Olive Coconut Palm Nuts Pecan Walnut Almond Hazelnut Cashew Pistachio Brazil Nut Macadamia Pine Nut Chestnut Beechnut Acorns Hickory Butternut Black Walnut White Walnuts English Walnuts French Walnuts American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Pharmacist in United Kingdom Manchester</dc:title>
  <dc:creator/>
  <dc:language>en</dc:language>
  <cp:keywords/>
  <dcterms:created xsi:type="dcterms:W3CDTF">2026-07-29T07:39:33Z</dcterms:created>
  <dcterms:modified xsi:type="dcterms:W3CDTF">2026-07-29T07:39:33Z</dcterms:modified>
</cp:coreProperties>
</file>

<file path=docProps/custom.xml><?xml version="1.0" encoding="utf-8"?>
<Properties xmlns="http://schemas.openxmlformats.org/officeDocument/2006/custom-properties" xmlns:vt="http://schemas.openxmlformats.org/officeDocument/2006/docPropsVTypes"/>
</file>