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Mastering</w:t>
      </w:r>
      <w:r>
        <w:t xml:space="preserve"> </w:t>
      </w:r>
      <w:r>
        <w:t xml:space="preserve">Visual</w:t>
      </w:r>
      <w:r>
        <w:t xml:space="preserve"> </w:t>
      </w:r>
      <w:r>
        <w:t xml:space="preserve">Storytelling</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ec66a0cd9c0411e68ca72cd2f8730bfc68e6f9c"/>
    <w:p>
      <w:pPr>
        <w:pStyle w:val="Heading1"/>
      </w:pPr>
      <w:r>
        <w:t xml:space="preserve">Bridging the Gap Through Light and Shadow: A Case Study in Professional Photography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Brazil São Paulo</w:t>
      </w:r>
      <w:r>
        <w:br/>
      </w:r>
      <w:r>
        <w:rPr>
          <w:bCs/>
          <w:b/>
        </w:rPr>
        <w:t xml:space="preserve">Focus Area:</w:t>
      </w:r>
      <w:r>
        <w:t xml:space="preserve"> </w:t>
      </w:r>
      <w:r>
        <w:t xml:space="preserve">Urban Commercial &amp; Event Photography</w:t>
      </w:r>
    </w:p>
    <w:p>
      <w:pPr>
        <w:pStyle w:val="BodyText"/>
      </w:pPr>
      <w:r>
        <w:rPr>
          <w:iCs/>
          <w:i/>
        </w:rPr>
        <w:t xml:space="preserve">This document serves as a comprehensive case study analyzing the strategic implementation of high-end photography services within the dynamic metropolitan landscape of Brazil São Paulo. It explores how local talent navigates cultural nuances, technical challenges, and market demands to deliver exceptional visual assets for global and domestic brands.</w:t>
      </w:r>
    </w:p>
    <w:bookmarkStart w:id="20" w:name="introduction"/>
    <w:p>
      <w:pPr>
        <w:pStyle w:val="Heading2"/>
      </w:pPr>
      <w:r>
        <w:t xml:space="preserve">1. Introduction</w:t>
      </w:r>
    </w:p>
    <w:p>
      <w:pPr>
        <w:pStyle w:val="FirstParagraph"/>
      </w:pPr>
      <w:r>
        <w:t xml:space="preserve">In the rapidly evolving digital economy, visual content is no longer merely supplementary; it is central to brand identity and consumer engagement. Nowhere is this more evident than in Brazil São Paulo, a city that serves as the economic heartbeat of South America and one of the largest metropolitan areas in the world. For businesses operating within this vibrant hub, securing a skilled</w:t>
      </w:r>
      <w:r>
        <w:t xml:space="preserve"> </w:t>
      </w:r>
      <w:r>
        <w:rPr>
          <w:bCs/>
          <w:b/>
        </w:rPr>
        <w:t xml:space="preserve">Photographer</w:t>
      </w:r>
      <w:r>
        <w:t xml:space="preserve"> </w:t>
      </w:r>
      <w:r>
        <w:t xml:space="preserve">who understands both international aesthetic standards and local cultural contexts is critical.</w:t>
      </w:r>
    </w:p>
    <w:p>
      <w:pPr>
        <w:pStyle w:val="BodyText"/>
      </w:pPr>
      <w:r>
        <w:t xml:space="preserve">This case study examines a specific project undertaken by an independent creative agency based in Brazil São Paulo. The objective was to revitalize the visual identity of a mid-sized fintech startup that intended to expand its market reach across Latin America. The core challenge was not just technical proficiency, but the ability of the</w:t>
      </w:r>
      <w:r>
        <w:t xml:space="preserve"> </w:t>
      </w:r>
      <w:r>
        <w:rPr>
          <w:bCs/>
          <w:b/>
        </w:rPr>
        <w:t xml:space="preserve">Photographer</w:t>
      </w:r>
      <w:r>
        <w:t xml:space="preserve"> </w:t>
      </w:r>
      <w:r>
        <w:t xml:space="preserve">to capture the authentic energy and sophistication of Brazil São Paulo while meeting global corporate expectations.</w:t>
      </w:r>
    </w:p>
    <w:bookmarkEnd w:id="20"/>
    <w:bookmarkStart w:id="21" w:name="background-and-context"/>
    <w:p>
      <w:pPr>
        <w:pStyle w:val="Heading2"/>
      </w:pPr>
      <w:r>
        <w:t xml:space="preserve">2. Background and Context</w:t>
      </w:r>
    </w:p>
    <w:p>
      <w:pPr>
        <w:pStyle w:val="FirstParagraph"/>
      </w:pPr>
      <w:r>
        <w:t xml:space="preserve">The client, a financial technology firm headquartered in the Jardins district, faced a common dilemma: their digital presence felt sterile and disconnected from the dynamic reality of their user base. They needed a visual overhaul that would resonate with professionals in Brazil São Paulo—individuals who are fast-paced, tech-savvy, and culturally proud.</w:t>
      </w:r>
    </w:p>
    <w:p>
      <w:pPr>
        <w:pStyle w:val="BodyText"/>
      </w:pPr>
      <w:r>
        <w:t xml:space="preserve">The scope of work included:</w:t>
      </w:r>
    </w:p>
    <w:p>
      <w:pPr>
        <w:numPr>
          <w:ilvl w:val="0"/>
          <w:numId w:val="1001"/>
        </w:numPr>
        <w:pStyle w:val="Compact"/>
      </w:pPr>
      <w:r>
        <w:rPr>
          <w:bCs/>
          <w:b/>
        </w:rPr>
        <w:t xml:space="preserve">Campaign Imagery:</w:t>
      </w:r>
      <w:r>
        <w:t xml:space="preserve"> </w:t>
      </w:r>
      <w:r>
        <w:t xml:space="preserve">High-resolution images for social media and web platforms.</w:t>
      </w:r>
    </w:p>
    <w:p>
      <w:pPr>
        <w:numPr>
          <w:ilvl w:val="0"/>
          <w:numId w:val="1001"/>
        </w:numPr>
        <w:pStyle w:val="Compact"/>
      </w:pPr>
      <w:r>
        <w:rPr>
          <w:bCs/>
          <w:b/>
        </w:rPr>
        <w:t xml:space="preserve">Candid Event Coverage:</w:t>
      </w:r>
      <w:r>
        <w:t xml:space="preserve"> </w:t>
      </w:r>
      <w:r>
        <w:t xml:space="preserve">Documentation of a major product launch event in the Vila Olímpia neighborhood.</w:t>
      </w:r>
    </w:p>
    <w:p>
      <w:pPr>
        <w:numPr>
          <w:ilvl w:val="0"/>
          <w:numId w:val="1001"/>
        </w:numPr>
        <w:pStyle w:val="Compact"/>
      </w:pPr>
      <w:r>
        <w:t xml:space="preserve">Lifestyle Portraits:</w:t>
      </w:r>
    </w:p>
    <w:p>
      <w:pPr>
        <w:pStyle w:val="FirstParagraph"/>
      </w:pPr>
      <w:r>
        <w:t xml:space="preserve">The constraint was tight: the project required completion within three weeks, coinciding with a critical funding round. This necessitated a</w:t>
      </w:r>
      <w:r>
        <w:t xml:space="preserve"> </w:t>
      </w:r>
      <w:r>
        <w:rPr>
          <w:bCs/>
          <w:b/>
        </w:rPr>
        <w:t xml:space="preserve">Photographer</w:t>
      </w:r>
      <w:r>
        <w:t xml:space="preserve"> </w:t>
      </w:r>
      <w:r>
        <w:t xml:space="preserve">who could operate with efficiency without compromising artistic integrity.</w:t>
      </w:r>
    </w:p>
    <w:bookmarkEnd w:id="21"/>
    <w:bookmarkStart w:id="25" w:name="the-strategic-approach"/>
    <w:p>
      <w:pPr>
        <w:pStyle w:val="Heading2"/>
      </w:pPr>
      <w:r>
        <w:t xml:space="preserve">3. The Strategic Approach</w:t>
      </w:r>
    </w:p>
    <w:bookmarkStart w:id="22" w:name="a.-understanding-the-local-canvas"/>
    <w:p>
      <w:pPr>
        <w:pStyle w:val="Heading3"/>
      </w:pPr>
      <w:r>
        <w:t xml:space="preserve">A. Understanding the Local Canvas</w:t>
      </w:r>
    </w:p>
    <w:p>
      <w:pPr>
        <w:pStyle w:val="FirstParagraph"/>
      </w:pPr>
      <w:r>
        <w:t xml:space="preserve">The first phase of the project involved extensive scouting in Brazil São Paulo. Unlike other global cities, Brazil São Paulo offers a unique juxtaposition of modernist architecture, bustling street life, and green urban parks. The</w:t>
      </w:r>
      <w:r>
        <w:t xml:space="preserve"> </w:t>
      </w:r>
      <w:r>
        <w:rPr>
          <w:bCs/>
          <w:b/>
        </w:rPr>
        <w:t xml:space="preserve">Photographer</w:t>
      </w:r>
      <w:r>
        <w:t xml:space="preserve"> </w:t>
      </w:r>
      <w:r>
        <w:t xml:space="preserve">collaborated with local art directors to select locations that reflected the client’s brand values: innovation (represented by the sleek skyscrapers in Faria Lima) and accessibility (represented by the vibrant public spaces). By leveraging the specific geography of Brazil São Paulo, the resulting images told a story of progress rooted in place.</w:t>
      </w:r>
    </w:p>
    <w:bookmarkEnd w:id="22"/>
    <w:bookmarkStart w:id="23" w:name="b.-technical-precision-and-lighting"/>
    <w:p>
      <w:pPr>
        <w:pStyle w:val="Heading3"/>
      </w:pPr>
      <w:r>
        <w:t xml:space="preserve">B. Technical Precision and Lighting</w:t>
      </w:r>
    </w:p>
    <w:p>
      <w:pPr>
        <w:pStyle w:val="FirstParagraph"/>
      </w:pPr>
      <w:r>
        <w:t xml:space="preserve">A common challenge for any</w:t>
      </w:r>
      <w:r>
        <w:t xml:space="preserve"> </w:t>
      </w:r>
      <w:r>
        <w:rPr>
          <w:bCs/>
          <w:b/>
        </w:rPr>
        <w:t xml:space="preserve">Photographer</w:t>
      </w:r>
      <w:r>
        <w:t xml:space="preserve"> </w:t>
      </w:r>
      <w:r>
        <w:t xml:space="preserve">working in dense urban environments is light pollution and variable weather conditions. During the event coverage phase, the team faced low-light conditions typical of evening galas. The chosen professional utilized advanced high-ISO capabilities and fast prime lenses to capture crisp, noise-free images without relying heavily on flash, which can disrupt the ambiance. This technical prowess ensured that every shot maintained a cinematic quality suitable for high-end advertising.</w:t>
      </w:r>
    </w:p>
    <w:bookmarkEnd w:id="23"/>
    <w:bookmarkStart w:id="24" w:name="c.-cultural-sensitivity-and-authenticity"/>
    <w:p>
      <w:pPr>
        <w:pStyle w:val="Heading3"/>
      </w:pPr>
      <w:r>
        <w:t xml:space="preserve">C. Cultural Sensitivity and Authenticity</w:t>
      </w:r>
    </w:p>
    <w:p>
      <w:pPr>
        <w:pStyle w:val="FirstParagraph"/>
      </w:pPr>
      <w:r>
        <w:t xml:space="preserve">Perhaps the most crucial aspect of this case study was cultural alignment. A generic stock-photo style would have failed to engage the target demographic in Brazil São Paulo. The</w:t>
      </w:r>
      <w:r>
        <w:t xml:space="preserve"> </w:t>
      </w:r>
      <w:r>
        <w:rPr>
          <w:bCs/>
          <w:b/>
        </w:rPr>
        <w:t xml:space="preserve">Photographer</w:t>
      </w:r>
      <w:r>
        <w:t xml:space="preserve"> </w:t>
      </w:r>
      <w:r>
        <w:t xml:space="preserve">employed a documentary-style approach, encouraging natural interaction among subjects. This resulted in images that depicted genuine emotion and diversity, reflecting the multicultural fabric of the region. For instance, lifestyle portraits were taken at popular local cafes and parks, capturing interactions that felt authentic to residents of Brazil São Paulo rather than staged for an outside audience.</w:t>
      </w:r>
    </w:p>
    <w:bookmarkEnd w:id="24"/>
    <w:bookmarkEnd w:id="25"/>
    <w:bookmarkStart w:id="26" w:name="execution-and-challenges"/>
    <w:p>
      <w:pPr>
        <w:pStyle w:val="Heading2"/>
      </w:pPr>
      <w:r>
        <w:t xml:space="preserve">4. Execution and Challenges</w:t>
      </w:r>
    </w:p>
    <w:p>
      <w:pPr>
        <w:pStyle w:val="FirstParagraph"/>
      </w:pPr>
      <w:r>
        <w:t xml:space="preserve">The execution phase presented several hurdles typical of large-scale urban shoots in Brazil São Paulo:</w:t>
      </w:r>
    </w:p>
    <w:p>
      <w:pPr>
        <w:numPr>
          <w:ilvl w:val="0"/>
          <w:numId w:val="1002"/>
        </w:numPr>
        <w:pStyle w:val="Compact"/>
      </w:pPr>
      <w:r>
        <w:rPr>
          <w:bCs/>
          <w:b/>
        </w:rPr>
        <w:t xml:space="preserve">Navigating Bureaucracy:Photographer</w:t>
      </w:r>
      <w:r>
        <w:t xml:space="preserve"> </w:t>
      </w:r>
      <w:r>
        <w:t xml:space="preserve">to ensure all legal requirements were met, avoiding any disruption to the shoot schedule.</w:t>
      </w:r>
    </w:p>
    <w:p>
      <w:pPr>
        <w:numPr>
          <w:ilvl w:val="0"/>
          <w:numId w:val="1002"/>
        </w:numPr>
        <w:pStyle w:val="Compact"/>
      </w:pPr>
      <w:r>
        <w:rPr>
          <w:bCs/>
          <w:b/>
        </w:rPr>
        <w:t xml:space="preserve">Traffic and Logistics:</w:t>
      </w:r>
      <w:r>
        <w:t xml:space="preserve">Moving equipment across Brazil São Paulo can be time-consuming due to traffic congestion. To mitigate this, a strategic shooting schedule was implemented, starting early in the morning at high-traffic construction sites for symbolic imagery of growth, and moving to quieter residential areas later in the day.</w:t>
      </w:r>
    </w:p>
    <w:p>
      <w:pPr>
        <w:numPr>
          <w:ilvl w:val="0"/>
          <w:numId w:val="1002"/>
        </w:numPr>
        <w:pStyle w:val="Compact"/>
      </w:pPr>
      <w:r>
        <w:rPr>
          <w:bCs/>
          <w:b/>
        </w:rPr>
        <w:t xml:space="preserve">Post-Production Volume:</w:t>
      </w:r>
      <w:r>
        <w:t xml:space="preserve">The sheer volume of images generated by the event required efficient editing workflows. The</w:t>
      </w:r>
      <w:r>
        <w:t xml:space="preserve"> </w:t>
      </w:r>
      <w:r>
        <w:rPr>
          <w:bCs/>
          <w:b/>
        </w:rPr>
        <w:t xml:space="preserve">Photographer</w:t>
      </w:r>
      <w:r>
        <w:t xml:space="preserve"> </w:t>
      </w:r>
      <w:r>
        <w:t xml:space="preserve">utilized AI-assisted editing tools to batch-process color correction while retaining manual control over key editorial selections, ensuring consistency across all deliverables.</w:t>
      </w:r>
    </w:p>
    <w:bookmarkEnd w:id="26"/>
    <w:bookmarkStart w:id="27" w:name="results-and-impact"/>
    <w:p>
      <w:pPr>
        <w:pStyle w:val="Heading2"/>
      </w:pPr>
      <w:r>
        <w:t xml:space="preserve">5. Results and Impact</w:t>
      </w:r>
    </w:p>
    <w:p>
      <w:pPr>
        <w:pStyle w:val="FirstParagraph"/>
      </w:pPr>
      <w:r>
        <w:t xml:space="preserve">The impact of the photographic campaign was immediate and measurable. Following the launch of the new visual assets:</w:t>
      </w:r>
    </w:p>
    <w:p>
      <w:pPr>
        <w:numPr>
          <w:ilvl w:val="0"/>
          <w:numId w:val="1003"/>
        </w:numPr>
        <w:pStyle w:val="Compact"/>
      </w:pPr>
      <w:r>
        <w:rPr>
          <w:bCs/>
          <w:b/>
        </w:rPr>
        <w:t xml:space="preserve">Social Media Engagement:</w:t>
      </w:r>
      <w:r>
        <w:t xml:space="preserve">A 40% increase in engagement rates was observed across Instagram and LinkedIn platforms within the first month.</w:t>
      </w:r>
    </w:p>
    <w:p>
      <w:pPr>
        <w:numPr>
          <w:ilvl w:val="0"/>
          <w:numId w:val="1003"/>
        </w:numPr>
        <w:pStyle w:val="Compact"/>
      </w:pPr>
      <w:r>
        <w:rPr>
          <w:bCs/>
          <w:b/>
        </w:rPr>
        <w:t xml:space="preserve">User Perception:</w:t>
      </w:r>
      <w:r>
        <w:t xml:space="preserve">Customer surveys indicated that 85% of respondents found the new imagery more relatable and trustworthy compared to previous campaigns.</w:t>
      </w:r>
    </w:p>
    <w:p>
      <w:pPr>
        <w:numPr>
          <w:ilvl w:val="0"/>
          <w:numId w:val="1003"/>
        </w:numPr>
        <w:pStyle w:val="Compact"/>
      </w:pPr>
      <w:r>
        <w:rPr>
          <w:bCs/>
          <w:b/>
        </w:rPr>
        <w:t xml:space="preserve">Investment Confidence:</w:t>
      </w:r>
      <w:r>
        <w:t xml:space="preserve">The professional quality of the visual portfolio contributed positively to investor confidence during the funding round, demonstrating the company’s commitment to excellence.</w:t>
      </w:r>
    </w:p>
    <w:p>
      <w:pPr>
        <w:pStyle w:val="FirstParagraph"/>
      </w:pPr>
      <w:r>
        <w:t xml:space="preserve">The campaign successfully positioned the client not just as a financial service provider, but as a culturally integrated partner for businesses in Brazil São Paulo and beyond. The photographs served as tangible proof of their local relevance and operational capability.</w:t>
      </w:r>
    </w:p>
    <w:bookmarkEnd w:id="27"/>
    <w:bookmarkStart w:id="28" w:name="conclusion"/>
    <w:p>
      <w:pPr>
        <w:pStyle w:val="Heading2"/>
      </w:pPr>
      <w:r>
        <w:t xml:space="preserve">6. Conclusion</w:t>
      </w:r>
    </w:p>
    <w:p>
      <w:pPr>
        <w:pStyle w:val="FirstParagraph"/>
      </w:pPr>
      <w:r>
        <w:t xml:space="preserve">This case study demonstrates that hiring a competent</w:t>
      </w:r>
      <w:r>
        <w:t xml:space="preserve"> </w:t>
      </w:r>
      <w:r>
        <w:rPr>
          <w:bCs/>
          <w:b/>
        </w:rPr>
        <w:t xml:space="preserve">Photographer</w:t>
      </w:r>
      <w:r>
        <w:t xml:space="preserve"> </w:t>
      </w:r>
      <w:r>
        <w:t xml:space="preserve">is not merely an aesthetic decision but a strategic business imperative, particularly in complex markets like Brazil São Paulo. The success of the project hinged on the ability to blend technical expertise with deep cultural understanding and logistical agility.</w:t>
      </w:r>
    </w:p>
    <w:p>
      <w:pPr>
        <w:pStyle w:val="BodyText"/>
      </w:pPr>
      <w:r>
        <w:t xml:space="preserve">The unique characteristics of Brazil São Paulo—its scale, diversity, and energy—present both challenges and opportunities for visual storytelling. By respecting these local nuances, brands can create authentic connections with their audience. The findings from this study suggest that future projects in similar metropolitan contexts should prioritize photographers who possess not only technical skills but also a profound appreciation for the specific geographic and cultural identity of Brazil São Paulo.</w:t>
      </w:r>
    </w:p>
    <w:p>
      <w:pPr>
        <w:pStyle w:val="BodyText"/>
      </w:pPr>
      <w:r>
        <w:t xml:space="preserve">In conclusion, the synergy between high-quality photography and localized strategy creates a powerful tool for brand differentiation. As markets continue to globalize, the importance of maintaining local authenticity through professional lenses like those of our featured</w:t>
      </w:r>
      <w:r>
        <w:t xml:space="preserve"> </w:t>
      </w:r>
      <w:r>
        <w:rPr>
          <w:bCs/>
          <w:b/>
        </w:rPr>
        <w:t xml:space="preserve">Photographer</w:t>
      </w:r>
      <w:r>
        <w:t xml:space="preserve"> </w:t>
      </w:r>
      <w:r>
        <w:t xml:space="preserve">in Brazil São Paulo will only grow. This document underscores that visual excellence is achieved when technical mastery meets cultural empathy.</w:t>
      </w:r>
    </w:p>
    <w:p>
      <w:r>
        <w:pict>
          <v:rect style="width:0;height:1.5pt" o:hralign="center" o:hrstd="t" o:hr="t"/>
        </w:pict>
      </w:r>
    </w:p>
    <w:p>
      <w:pPr>
        <w:pStyle w:val="FirstParagraph"/>
      </w:pPr>
      <w:r>
        <w:rPr>
          <w:iCs/>
          <w:i/>
        </w:rPr>
        <w:t xml:space="preserve">Note: This case study is a fictionalized representation for educational purposes, illustrating best practices for photography projects in major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Mastering Visual Storytelling in Brazil São Paulo</dc:title>
  <dc:creator/>
  <dc:language>en</dc:language>
  <cp:keywords/>
  <dcterms:created xsi:type="dcterms:W3CDTF">2026-07-29T15:04:51Z</dcterms:created>
  <dcterms:modified xsi:type="dcterms:W3CDTF">2026-07-29T15:04:51Z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