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France</w:t>
      </w:r>
      <w:r>
        <w:t xml:space="preserve"> </w:t>
      </w:r>
      <w:r>
        <w:t xml:space="preserve">Lyon</w:t>
      </w:r>
    </w:p>
    <w:bookmarkStart w:id="31" w:name="X3e76eb65cec80f45b901496146b4a4c302b74ee"/>
    <w:p>
      <w:pPr>
        <w:pStyle w:val="Heading1"/>
      </w:pPr>
      <w:r>
        <w:t xml:space="preserve">Creative Synergy: Elevating Brand Identity Through Specialized Photography in France Lyon</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Project Analysis</w:t>
      </w:r>
      <w:r>
        <w:br/>
      </w:r>
      <w:r>
        <w:rPr>
          <w:bCs/>
          <w:b/>
        </w:rPr>
        <w:t xml:space="preserve">Location Focus:</w:t>
      </w:r>
      <w:r>
        <w:t xml:space="preserve"> </w:t>
      </w:r>
      <w:r>
        <w:t xml:space="preserve">France Lyon</w:t>
      </w:r>
    </w:p>
    <w:p>
      <w:pPr>
        <w:pStyle w:val="BodyText"/>
      </w:pPr>
      <w:r>
        <w:t xml:space="preserve">In the rapidly evolving landscape of visual marketing, the distinction between a mere image and a compelling narrative is often defined by the eye of the artist. This case study explores how a strategic partnership with a specialized</w:t>
      </w:r>
      <w:r>
        <w:t xml:space="preserve"> </w:t>
      </w:r>
      <w:r>
        <w:rPr>
          <w:bCs/>
          <w:b/>
        </w:rPr>
        <w:t xml:space="preserve">Photographer</w:t>
      </w:r>
      <w:r>
        <w:t xml:space="preserve"> </w:t>
      </w:r>
      <w:r>
        <w:t xml:space="preserve">in France Lyon has transformed brand perception for mid-sized enterprises operating within one of Europe’s most vibrant cultural hubs. As Lyon establishes itself not only as the gastronomic capital of France but also as a burgeoning center for digital innovation and design, the demand for high-quality visual storytelling has never been higher.</w:t>
      </w:r>
    </w:p>
    <w:bookmarkStart w:id="20" w:name="X405213cde936919521650437148d7b80f127964"/>
    <w:p>
      <w:pPr>
        <w:pStyle w:val="Heading2"/>
      </w:pPr>
      <w:r>
        <w:t xml:space="preserve">1. The Challenge: Visual Homogeny in a Competitive Market</w:t>
      </w:r>
    </w:p>
    <w:p>
      <w:pPr>
        <w:pStyle w:val="FirstParagraph"/>
      </w:pPr>
      <w:r>
        <w:t xml:space="preserve">The client, a boutique hospitality group specializing in eco-conscious urban hotels and artisanal dining experiences, faced a significant branding hurdle. Despite possessing exceptional physical locations and superior service standards, their digital presence suffered from what internal audits described as "visual homogeneity." They were utilizing stock imagery or low-resolution snapshots that failed to capture the unique architectural charm of their properties located in the historic districts of Lyon.</w:t>
      </w:r>
    </w:p>
    <w:p>
      <w:pPr>
        <w:pStyle w:val="BodyText"/>
      </w:pPr>
      <w:r>
        <w:t xml:space="preserve">The core challenge was threefold: First, they needed to differentiate themselves from competitors who relied on generic aesthetic tropes. Second, they required visual content that resonated with both local French tourists and international travelers seeking an authentic experience. Third, they needed a versatile</w:t>
      </w:r>
      <w:r>
        <w:t xml:space="preserve"> </w:t>
      </w:r>
      <w:r>
        <w:rPr>
          <w:bCs/>
          <w:b/>
        </w:rPr>
        <w:t xml:space="preserve">Photographer</w:t>
      </w:r>
      <w:r>
        <w:t xml:space="preserve"> </w:t>
      </w:r>
      <w:r>
        <w:t xml:space="preserve">capable of capturing the dynamic interplay between the city’s historic Renaissance architecture and its modern creative energy.</w:t>
      </w:r>
    </w:p>
    <w:bookmarkEnd w:id="20"/>
    <w:bookmarkStart w:id="23" w:name="Xfe0074a7b74d608d477179cc6f51d228009e33b"/>
    <w:p>
      <w:pPr>
        <w:pStyle w:val="Heading2"/>
      </w:pPr>
      <w:r>
        <w:t xml:space="preserve">2. The Solution: Leveraging Local Expertise in France Lyon</w:t>
      </w:r>
    </w:p>
    <w:p>
      <w:pPr>
        <w:pStyle w:val="FirstParagraph"/>
      </w:pPr>
      <w:r>
        <w:t xml:space="preserve">The strategic decision was made to engage a local professional based in France Lyon. This choice was driven by the understanding that effective photography is not merely about technical proficiency but also about contextual awareness. A photographer deeply embedded in the local ecosystem possesses an intuitive grasp of lighting conditions, cultural nuances, and iconic landmarks that can enhance rather than distract from the subject matter.</w:t>
      </w:r>
    </w:p>
    <w:bookmarkStart w:id="21" w:name="selecting-the-right-professional"/>
    <w:p>
      <w:pPr>
        <w:pStyle w:val="Heading3"/>
      </w:pPr>
      <w:r>
        <w:t xml:space="preserve">2.1 Selecting the Right Professional</w:t>
      </w:r>
    </w:p>
    <w:p>
      <w:pPr>
        <w:pStyle w:val="FirstParagraph"/>
      </w:pPr>
      <w:r>
        <w:t xml:space="preserve">The selection process focused on identifying a</w:t>
      </w:r>
      <w:r>
        <w:t xml:space="preserve"> </w:t>
      </w:r>
      <w:r>
        <w:rPr>
          <w:bCs/>
          <w:b/>
        </w:rPr>
        <w:t xml:space="preserve">Photographer</w:t>
      </w:r>
      <w:r>
        <w:t xml:space="preserve"> </w:t>
      </w:r>
      <w:r>
        <w:t xml:space="preserve">with a portfolio demonstrating expertise in both architectural and lifestyle photography. The chosen professional had extensive experience shooting across various arrondissements of Lyon, from the bustling Place Bellecour to the quieter, artistic streets of Croix-Rousse. This local knowledge allowed for precise timing during shoots to capture optimal natural light, particularly during the "golden hours" that highlight Lyon’s distinctive limestone buildings.</w:t>
      </w:r>
    </w:p>
    <w:bookmarkEnd w:id="21"/>
    <w:bookmarkStart w:id="22" w:name="the-creative-brief"/>
    <w:p>
      <w:pPr>
        <w:pStyle w:val="Heading3"/>
      </w:pPr>
      <w:r>
        <w:t xml:space="preserve">2.2 The Creative Brief</w:t>
      </w:r>
    </w:p>
    <w:p>
      <w:pPr>
        <w:pStyle w:val="FirstParagraph"/>
      </w:pPr>
      <w:r>
        <w:t xml:space="preserve">The brief emphasized authenticity over perfection. The goal was to showcase the hotels as extensions of the city itself—places where guests could immerse themselves in the culture of France Lyon. Specific instructions included capturing details such as textured fabrics, local artisanal food preparations, and interactions between staff and guests in historically significant courtyards.</w:t>
      </w:r>
    </w:p>
    <w:bookmarkEnd w:id="22"/>
    <w:bookmarkEnd w:id="23"/>
    <w:bookmarkStart w:id="24" w:name="X44bc27bac49dc396a87b7df1ae4e6125481f0aa"/>
    <w:p>
      <w:pPr>
        <w:pStyle w:val="Heading2"/>
      </w:pPr>
      <w:r>
        <w:t xml:space="preserve">3. Implementation: A Day in the Life of a Shoot</w:t>
      </w:r>
    </w:p>
    <w:p>
      <w:pPr>
        <w:pStyle w:val="FirstParagraph"/>
      </w:pPr>
      <w:r>
        <w:t xml:space="preserve">The implementation phase spanned three days across two flagship locations. The workflow was designed to maximize efficiency while allowing for creative spontaneity, a hallmark of successful photography projects.</w:t>
      </w:r>
    </w:p>
    <w:p>
      <w:pPr>
        <w:numPr>
          <w:ilvl w:val="0"/>
          <w:numId w:val="1001"/>
        </w:numPr>
        <w:pStyle w:val="Compact"/>
      </w:pPr>
      <w:r>
        <w:rPr>
          <w:bCs/>
          <w:b/>
        </w:rPr>
        <w:t xml:space="preserve">Location Scouting:</w:t>
      </w:r>
      <w:r>
        <w:t xml:space="preserve"> </w:t>
      </w:r>
      <w:r>
        <w:t xml:space="preserve">Utilizing local insights, the photographer identified hidden angles within the hotel lobbies that framed views of Lyon’s iconic rooftops and church spires. This technique visually connected the interior comfort with the external cultural richness of France Lyon.</w:t>
      </w:r>
    </w:p>
    <w:p>
      <w:pPr>
        <w:numPr>
          <w:ilvl w:val="0"/>
          <w:numId w:val="1001"/>
        </w:numPr>
        <w:pStyle w:val="Compact"/>
      </w:pPr>
      <w:r>
        <w:rPr>
          <w:bCs/>
          <w:b/>
        </w:rPr>
        <w:t xml:space="preserve">Lifestyle Integration:</w:t>
      </w:r>
      <w:r>
        <w:t xml:space="preserve"> </w:t>
      </w:r>
      <w:r>
        <w:t xml:space="preserve">Instead of static shots, the</w:t>
      </w:r>
      <w:r>
        <w:t xml:space="preserve"> </w:t>
      </w:r>
      <w:r>
        <w:rPr>
          <w:bCs/>
          <w:b/>
        </w:rPr>
        <w:t xml:space="preserve">Photographer</w:t>
      </w:r>
      <w:r>
        <w:t xml:space="preserve"> </w:t>
      </w:r>
      <w:r>
        <w:t xml:space="preserve">staged candid moments. Guests were encouraged to engage naturally with their environment—reading in sunlit nooks or enjoying breakfast on terraces overlooking the Saône river. This approach generated images that conveyed emotion and atmosphere.</w:t>
      </w:r>
    </w:p>
    <w:p>
      <w:pPr>
        <w:numPr>
          <w:ilvl w:val="0"/>
          <w:numId w:val="1001"/>
        </w:numPr>
        <w:pStyle w:val="Compact"/>
      </w:pPr>
      <w:r>
        <w:rPr>
          <w:bCs/>
          <w:b/>
        </w:rPr>
        <w:t xml:space="preserve">Culinary Focus:</w:t>
      </w:r>
      <w:r>
        <w:t xml:space="preserve"> </w:t>
      </w:r>
      <w:r>
        <w:t xml:space="preserve">Given Lyon’s status as a gastronomic destination, special attention was paid to food photography. The lighting setup was adjusted to enhance the colors of locally sourced ingredients, emphasizing freshness and quality without appearing overly processed.</w:t>
      </w:r>
    </w:p>
    <w:p>
      <w:pPr>
        <w:pStyle w:val="FirstParagraph"/>
      </w:pPr>
      <w:r>
        <w:rPr>
          <w:bCs/>
          <w:b/>
        </w:rPr>
        <w:t xml:space="preserve">Key Insight:</w:t>
      </w:r>
      <w:r>
        <w:t xml:space="preserve"> </w:t>
      </w:r>
      <w:r>
        <w:t xml:space="preserve">By collaborating closely with local vendors and staff, the photographer ensured that every image told a story relevant to the specific location in France Lyon. This hyper-local approach created a cohesive visual language that stock photography could never replicate.</w:t>
      </w:r>
    </w:p>
    <w:bookmarkEnd w:id="24"/>
    <w:bookmarkStart w:id="25" w:name="results-and-impact"/>
    <w:p>
      <w:pPr>
        <w:pStyle w:val="Heading2"/>
      </w:pPr>
      <w:r>
        <w:t xml:space="preserve">4. Results and Impact</w:t>
      </w:r>
    </w:p>
    <w:p>
      <w:pPr>
        <w:pStyle w:val="FirstParagraph"/>
      </w:pPr>
      <w:r>
        <w:t xml:space="preserve">The deployment of the new visual assets resulted in measurable improvements across key performance indicators (KPIs) within three months of launch.</w:t>
      </w:r>
    </w:p>
    <w:p>
      <w:pPr>
        <w:numPr>
          <w:ilvl w:val="0"/>
          <w:numId w:val="1002"/>
        </w:numPr>
        <w:pStyle w:val="Compact"/>
      </w:pPr>
      <w:r>
        <w:rPr>
          <w:bCs/>
          <w:b/>
        </w:rPr>
        <w:t xml:space="preserve">Digital Engagement:</w:t>
      </w:r>
      <w:r>
        <w:t xml:space="preserve"> </w:t>
      </w:r>
      <w:r>
        <w:t xml:space="preserve">Social media engagement rates increased by 45%. The authentic nature of the images, which clearly depicted the unique character of France Lyon, prompted higher shares and saves among users interested in travel and luxury hospitality.</w:t>
      </w:r>
    </w:p>
    <w:p>
      <w:pPr>
        <w:numPr>
          <w:ilvl w:val="0"/>
          <w:numId w:val="1002"/>
        </w:numPr>
        <w:pStyle w:val="Compact"/>
      </w:pPr>
      <w:r>
        <w:rPr>
          <w:bCs/>
          <w:b/>
        </w:rPr>
        <w:t xml:space="preserve">Booking Conversion:</w:t>
      </w:r>
      <w:r>
        <w:t xml:space="preserve"> </w:t>
      </w:r>
      <w:r>
        <w:t xml:space="preserve">Website bounce rates decreased by 20%, while time-on-page increased. Visitors reported that the imagery helped them visualize their potential stay more concretely, reducing uncertainty in the booking process.</w:t>
      </w:r>
    </w:p>
    <w:p>
      <w:pPr>
        <w:numPr>
          <w:ilvl w:val="0"/>
          <w:numId w:val="1002"/>
        </w:numPr>
        <w:pStyle w:val="Compact"/>
      </w:pPr>
      <w:r>
        <w:rPr>
          <w:bCs/>
          <w:b/>
        </w:rPr>
        <w:t xml:space="preserve">Brand Perception:</w:t>
      </w:r>
      <w:r>
        <w:t xml:space="preserve"> </w:t>
      </w:r>
      <w:r>
        <w:t xml:space="preserve">Customer feedback highlighted a newfound appreciation for the "local charm" of the hotels. The professional quality of the</w:t>
      </w:r>
      <w:r>
        <w:t xml:space="preserve"> </w:t>
      </w:r>
      <w:r>
        <w:rPr>
          <w:bCs/>
          <w:b/>
        </w:rPr>
        <w:t xml:space="preserve">Photographer</w:t>
      </w:r>
      <w:r>
        <w:t xml:space="preserve">'s work elevated the perceived value of the brand, allowing for successful premium pricing strategies.</w:t>
      </w:r>
    </w:p>
    <w:bookmarkEnd w:id="25"/>
    <w:bookmarkStart w:id="29" w:name="lessons-learned-and-strategic-takeaways"/>
    <w:p>
      <w:pPr>
        <w:pStyle w:val="Heading2"/>
      </w:pPr>
      <w:r>
        <w:t xml:space="preserve">5. Lessons Learned and Strategic Takeaways</w:t>
      </w:r>
    </w:p>
    <w:p>
      <w:pPr>
        <w:pStyle w:val="FirstParagraph"/>
      </w:pPr>
      <w:r>
        <w:t xml:space="preserve">This case study underscores several critical lessons for businesses operating in specialized markets like France Lyon.</w:t>
      </w:r>
    </w:p>
    <w:bookmarkStart w:id="26" w:name="the-value-of-localization"/>
    <w:p>
      <w:pPr>
        <w:pStyle w:val="Heading3"/>
      </w:pPr>
      <w:r>
        <w:rPr>
          <w:bCs/>
          <w:b/>
        </w:rPr>
        <w:t xml:space="preserve">The Value of Localization</w:t>
      </w:r>
    </w:p>
    <w:p>
      <w:pPr>
        <w:pStyle w:val="FirstParagraph"/>
      </w:pPr>
      <w:r>
        <w:t xml:space="preserve">In an era of globalized content, localization remains a powerful differentiator. A local photographer understands the subtle aesthetic preferences and cultural symbols that resonate with both domestic and international audiences. In the context of France Lyon, this means capturing not just buildings, but the specific light, atmosphere, and artistic heritage that define the city.</w:t>
      </w:r>
    </w:p>
    <w:bookmarkEnd w:id="26"/>
    <w:bookmarkStart w:id="27" w:name="consistency-is-key"/>
    <w:p>
      <w:pPr>
        <w:pStyle w:val="Heading3"/>
      </w:pPr>
      <w:r>
        <w:rPr>
          <w:bCs/>
          <w:b/>
        </w:rPr>
        <w:t xml:space="preserve">Consistency is Key</w:t>
      </w:r>
    </w:p>
    <w:p>
      <w:pPr>
        <w:pStyle w:val="FirstParagraph"/>
      </w:pPr>
      <w:r>
        <w:t xml:space="preserve">Maintaining a consistent visual style across all platforms requires a professional who can deliver high-quality results under varying conditions. The reliability of the chosen</w:t>
      </w:r>
      <w:r>
        <w:t xml:space="preserve"> </w:t>
      </w:r>
      <w:r>
        <w:rPr>
          <w:bCs/>
          <w:b/>
        </w:rPr>
        <w:t xml:space="preserve">Photographer</w:t>
      </w:r>
      <w:r>
        <w:t xml:space="preserve"> </w:t>
      </w:r>
      <w:r>
        <w:t xml:space="preserve">ensured that the brand’s image remained uniform whether viewed on Instagram, the main website, or print brochures.</w:t>
      </w:r>
    </w:p>
    <w:bookmarkEnd w:id="27"/>
    <w:bookmarkStart w:id="28" w:name="narrative-over-technique"/>
    <w:p>
      <w:pPr>
        <w:pStyle w:val="Heading3"/>
      </w:pPr>
      <w:r>
        <w:rPr>
          <w:bCs/>
          <w:b/>
        </w:rPr>
        <w:t xml:space="preserve">Narrative Over Technique</w:t>
      </w:r>
    </w:p>
    <w:p>
      <w:pPr>
        <w:pStyle w:val="FirstParagraph"/>
      </w:pPr>
      <w:r>
        <w:t xml:space="preserve">While technical skill is essential, the ability to craft a narrative is what drives engagement. The images produced did not just show rooms; they showed experiences. They invited the viewer into the vibrant life of France Lyon, making the brand an integral part of that story.</w:t>
      </w:r>
    </w:p>
    <w:bookmarkEnd w:id="28"/>
    <w:bookmarkEnd w:id="29"/>
    <w:bookmarkStart w:id="30" w:name="conclusion"/>
    <w:p>
      <w:pPr>
        <w:pStyle w:val="Heading2"/>
      </w:pPr>
      <w:r>
        <w:t xml:space="preserve">6. Conclusion</w:t>
      </w:r>
    </w:p>
    <w:p>
      <w:pPr>
        <w:pStyle w:val="FirstParagraph"/>
      </w:pPr>
      <w:r>
        <w:t xml:space="preserve">The success of this project demonstrates that investing in high-quality, context-aware photography is not merely an aesthetic choice but a strategic business imperative. For brands operating in culturally rich locations like France Lyon, partnering with a skilled and locally knowledgeable photographer provides the necessary tools to tell compelling stories that resonate with consumers.</w:t>
      </w:r>
    </w:p>
    <w:p>
      <w:pPr>
        <w:pStyle w:val="BodyText"/>
      </w:pPr>
      <w:r>
        <w:t xml:space="preserve">As visual content continues to dominate digital communication strategies, the role of the professional</w:t>
      </w:r>
      <w:r>
        <w:t xml:space="preserve"> </w:t>
      </w:r>
      <w:r>
        <w:rPr>
          <w:bCs/>
          <w:b/>
        </w:rPr>
        <w:t xml:space="preserve">Photographer</w:t>
      </w:r>
      <w:r>
        <w:t xml:space="preserve"> </w:t>
      </w:r>
      <w:r>
        <w:t xml:space="preserve">becomes increasingly central. They are not just image-makers; they are cultural translators who bridge the gap between a brand’s offerings and the unique identity of its location. For businesses looking to thrive in competitive markets, leveraging local photographic expertise is a proven pathway to enhancing brand equity and driving sustainable growth.</w:t>
      </w:r>
    </w:p>
    <w:p>
      <w:pPr>
        <w:pStyle w:val="BodyText"/>
      </w:pPr>
      <w:r>
        <w:rPr>
          <w:iCs/>
          <w:i/>
        </w:rPr>
        <w:t xml:space="preserve">This case study serves as an illustrative analysis of best practices in visual marketing within the specific regional context of France Lyon. All data points are representative of typical outcomes for similar strategic implementations.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Photography Services in France Lyon</dc:title>
  <dc:creator/>
  <dc:language>en</dc:language>
  <cp:keywords/>
  <dcterms:created xsi:type="dcterms:W3CDTF">2026-07-29T12:19:24Z</dcterms:created>
  <dcterms:modified xsi:type="dcterms:W3CDTF">2026-07-29T12:19:24Z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