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Artistic</w:t>
      </w:r>
      <w:r>
        <w:t xml:space="preserve"> </w:t>
      </w:r>
      <w:r>
        <w:t xml:space="preserve">and</w:t>
      </w:r>
      <w:r>
        <w:t xml:space="preserve"> </w:t>
      </w:r>
      <w:r>
        <w:t xml:space="preserve">Cultural</w:t>
      </w:r>
      <w:r>
        <w:t xml:space="preserve"> </w:t>
      </w:r>
      <w:r>
        <w:t xml:space="preserve">Evolution</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Iran</w:t>
      </w:r>
      <w:r>
        <w:t xml:space="preserve"> </w:t>
      </w:r>
      <w:r>
        <w:t xml:space="preserve">Tehran</w:t>
      </w:r>
    </w:p>
    <w:bookmarkStart w:id="32" w:name="X660de9ac18a4b2a7ca10c25036a590fdfee3251"/>
    <w:p>
      <w:pPr>
        <w:pStyle w:val="Heading1"/>
      </w:pPr>
      <w:r>
        <w:t xml:space="preserve">Case Study: The Artistic and Cultural Evolution of the Photographer in Iran Tehran</w:t>
      </w:r>
    </w:p>
    <w:p>
      <w:pPr>
        <w:pStyle w:val="FirstParagraph"/>
      </w:pPr>
      <w:r>
        <w:rPr>
          <w:bCs/>
          <w:b/>
        </w:rPr>
        <w:t xml:space="preserve">Date:</w:t>
      </w:r>
      <w:r>
        <w:t xml:space="preserve"> </w:t>
      </w:r>
      <w:r>
        <w:t xml:space="preserve">October 2023</w:t>
      </w:r>
      <w:r>
        <w:br/>
      </w:r>
      <w:r>
        <w:rPr>
          <w:bCs/>
          <w:b/>
        </w:rPr>
        <w:t xml:space="preserve">Municipality:</w:t>
      </w:r>
      <w:r>
        <w:t xml:space="preserve"> </w:t>
      </w:r>
      <w:r>
        <w:t xml:space="preserve">Iran Tehran</w:t>
      </w:r>
      <w:r>
        <w:br/>
      </w:r>
      <w:r>
        <w:rPr>
          <w:bCs/>
          <w:b/>
        </w:rPr>
        <w:t xml:space="preserve">Focal Subject:</w:t>
      </w:r>
      <w:r>
        <w:t xml:space="preserve">The Modern Photographer in a Traditional Metropolis</w:t>
      </w:r>
    </w:p>
    <w:bookmarkStart w:id="20" w:name="executive-summary"/>
    <w:p>
      <w:pPr>
        <w:pStyle w:val="Heading2"/>
      </w:pPr>
      <w:r>
        <w:t xml:space="preserve">Executive Summary</w:t>
      </w:r>
    </w:p>
    <w:p>
      <w:pPr>
        <w:pStyle w:val="FirstParagraph"/>
      </w:pPr>
      <w:r>
        <w:t xml:space="preserve">This case study explores the dynamic role, challenges, and opportunities facing the modern</w:t>
      </w:r>
      <w:r>
        <w:t xml:space="preserve"> </w:t>
      </w:r>
      <w:r>
        <w:rPr>
          <w:bCs/>
          <w:b/>
        </w:rPr>
        <w:t xml:space="preserve">Photographer</w:t>
      </w:r>
      <w:r>
        <w:t xml:space="preserve"> </w:t>
      </w:r>
      <w:r>
        <w:t xml:space="preserve">operating within the unique socio-cultural and political landscape of</w:t>
      </w:r>
      <w:r>
        <w:t xml:space="preserve"> </w:t>
      </w:r>
      <w:r>
        <w:rPr>
          <w:bCs/>
          <w:b/>
        </w:rPr>
        <w:t xml:space="preserve">Iran Tehran</w:t>
      </w:r>
      <w:r>
        <w:t xml:space="preserve">. As Iran’s capital and largest city, Tehran serves as a microcosm of the nation's broader struggles between tradition and modernity. For the creative professional, specifically those working in portrait, documentary, and commercial photography, navigating this environment requires a sophisticated understanding of local customs, legal frameworks regarding public space access (Public Relations), and an innate ability to capture the nuanced humanity that defines Tehran life.</w:t>
      </w:r>
    </w:p>
    <w:p>
      <w:pPr>
        <w:pStyle w:val="BodyText"/>
      </w:pPr>
      <w:r>
        <w:t xml:space="preserve">The objective of this analysis is to detail how a</w:t>
      </w:r>
      <w:r>
        <w:t xml:space="preserve"> </w:t>
      </w:r>
      <w:r>
        <w:rPr>
          <w:bCs/>
          <w:b/>
        </w:rPr>
        <w:t xml:space="preserve">Photographer</w:t>
      </w:r>
      <w:r>
        <w:t xml:space="preserve"> </w:t>
      </w:r>
      <w:r>
        <w:t xml:space="preserve">in</w:t>
      </w:r>
      <w:r>
        <w:t xml:space="preserve"> </w:t>
      </w:r>
      <w:r>
        <w:rPr>
          <w:bCs/>
          <w:b/>
        </w:rPr>
        <w:t xml:space="preserve">Iran Tehran</w:t>
      </w:r>
      <w:r>
        <w:t xml:space="preserve"> </w:t>
      </w:r>
      <w:r>
        <w:t xml:space="preserve">adapts their craft to overcome infrastructure limitations, censorship nuances, and economic pressures while maintaining artistic integrity. By examining specific operational strategies and cultural adaptations, this document provides insights into the resilience of creative industries within Middle Eastern megacities.</w:t>
      </w:r>
    </w:p>
    <w:bookmarkEnd w:id="20"/>
    <w:bookmarkStart w:id="21" w:name="X012ec15a6295232eca0fd73e110ccda01042645"/>
    <w:p>
      <w:pPr>
        <w:pStyle w:val="Heading2"/>
      </w:pPr>
      <w:r>
        <w:t xml:space="preserve">The Context: Iran Tehran as a Visual Landscape</w:t>
      </w:r>
    </w:p>
    <w:p>
      <w:pPr>
        <w:pStyle w:val="FirstParagraph"/>
      </w:pPr>
      <w:r>
        <w:t xml:space="preserve">Tehran is a city of stark contrasts. It is characterized by towering, modern skyscrapers juxtaposed against ancient mosques and bustling bazaars. The air quality varies significantly due to geography and traffic, often creating a hazy atmospheric effect that many international photographers find aesthetically compelling, yet challenging for technical execution.</w:t>
      </w:r>
    </w:p>
    <w:p>
      <w:pPr>
        <w:pStyle w:val="BodyText"/>
      </w:pPr>
      <w:r>
        <w:t xml:space="preserve">For the</w:t>
      </w:r>
      <w:r>
        <w:t xml:space="preserve"> </w:t>
      </w:r>
      <w:r>
        <w:rPr>
          <w:bCs/>
          <w:b/>
        </w:rPr>
        <w:t xml:space="preserve">Photographer</w:t>
      </w:r>
      <w:r>
        <w:t xml:space="preserve">, Tehran offers a rich palette of subjects. From the vibrant street life of Valiasr Street to the serene beauty of Darband mountain trails, every corner presents a visual narrative. However, this richness is tempered by strict regulations. In</w:t>
      </w:r>
      <w:r>
        <w:t xml:space="preserve"> </w:t>
      </w:r>
      <w:r>
        <w:rPr>
          <w:bCs/>
          <w:b/>
        </w:rPr>
        <w:t xml:space="preserve">Iran Tehran</w:t>
      </w:r>
      <w:r>
        <w:t xml:space="preserve">, public behavior is heavily regulated, and what constitutes acceptable photography can vary based on who is taking the photo (local vs. foreign) and where they are standing.</w:t>
      </w:r>
    </w:p>
    <w:bookmarkEnd w:id="21"/>
    <w:bookmarkStart w:id="25" w:name="X9d7d885ea67eed98841c28982e80102b239c9fa"/>
    <w:p>
      <w:pPr>
        <w:pStyle w:val="Heading2"/>
      </w:pPr>
      <w:r>
        <w:t xml:space="preserve">Key Challenges Faced by the Photographer in Iran Tehran</w:t>
      </w:r>
    </w:p>
    <w:bookmarkStart w:id="22" w:name="X2f925cbc8652998386dae2d1de1c8d64c269303"/>
    <w:p>
      <w:pPr>
        <w:pStyle w:val="Heading3"/>
      </w:pPr>
      <w:r>
        <w:t xml:space="preserve">1. Regulatory Environment and Public Relations (PR)</w:t>
      </w:r>
    </w:p>
    <w:p>
      <w:pPr>
        <w:pStyle w:val="FirstParagraph"/>
      </w:pPr>
      <w:r>
        <w:t xml:space="preserve">In the capital of</w:t>
      </w:r>
      <w:r>
        <w:t xml:space="preserve"> </w:t>
      </w:r>
      <w:r>
        <w:rPr>
          <w:bCs/>
          <w:b/>
        </w:rPr>
        <w:t xml:space="preserve">Iran Tehran</w:t>
      </w:r>
      <w:r>
        <w:t xml:space="preserve">, the concept of "Public Relations" refers to a specific unit within law enforcement that manages public behavior. The first significant challenge for any photographer is understanding when photography requires permission. Taking photos of government buildings, military installations, police officers, or religious figures is strictly prohibited and can lead to severe legal consequences.</w:t>
      </w:r>
    </w:p>
    <w:p>
      <w:pPr>
        <w:pStyle w:val="BodyText"/>
      </w:pPr>
      <w:r>
        <w:t xml:space="preserve">The modern</w:t>
      </w:r>
      <w:r>
        <w:t xml:space="preserve"> </w:t>
      </w:r>
      <w:r>
        <w:rPr>
          <w:bCs/>
          <w:b/>
        </w:rPr>
        <w:t xml:space="preserve">Photographer</w:t>
      </w:r>
      <w:r>
        <w:t xml:space="preserve"> </w:t>
      </w:r>
      <w:r>
        <w:t xml:space="preserve">in Iran must develop a keen situational awareness. They often need to obtain written permits for professional shoots in public parks or historic sites like Golestan Palace. Failure to comply with these regulations does not just result in the confiscation of equipment; it can lead to detention and deportation for foreign nationals, or heavy fines and license revocation for locals.</w:t>
      </w:r>
    </w:p>
    <w:bookmarkEnd w:id="22"/>
    <w:bookmarkStart w:id="23" w:name="technical-infrastructure-limitations"/>
    <w:p>
      <w:pPr>
        <w:pStyle w:val="Heading3"/>
      </w:pPr>
      <w:r>
        <w:t xml:space="preserve">2. Technical Infrastructure Limitations</w:t>
      </w:r>
    </w:p>
    <w:p>
      <w:pPr>
        <w:pStyle w:val="FirstParagraph"/>
      </w:pPr>
      <w:r>
        <w:t xml:space="preserve">Iran faces international sanctions that impact the availability of high-end photography gear. Importing professional cameras, lenses, and lighting equipment is difficult due to banking restrictions and customs hurdles. Consequently, many photographers in</w:t>
      </w:r>
      <w:r>
        <w:t xml:space="preserve"> </w:t>
      </w:r>
      <w:r>
        <w:rPr>
          <w:bCs/>
          <w:b/>
        </w:rPr>
        <w:t xml:space="preserve">Iran Tehran</w:t>
      </w:r>
      <w:r>
        <w:t xml:space="preserve"> </w:t>
      </w:r>
      <w:r>
        <w:t xml:space="preserve">operate with older generations of technology or rely on grey-market imports.</w:t>
      </w:r>
    </w:p>
    <w:p>
      <w:pPr>
        <w:numPr>
          <w:ilvl w:val="0"/>
          <w:numId w:val="1001"/>
        </w:numPr>
        <w:pStyle w:val="Compact"/>
      </w:pPr>
      <w:r>
        <w:rPr>
          <w:bCs/>
          <w:b/>
        </w:rPr>
        <w:t xml:space="preserve">Censorship of Digital Content:</w:t>
      </w:r>
      <w:r>
        <w:t xml:space="preserve"> </w:t>
      </w:r>
      <w:r>
        <w:t xml:space="preserve">The internet infrastructure in Iran includes filtering (the National Internet). Uploading high-resolution work directly to international platforms like Instagram or Behance can be technically difficult without the use of Virtual Private Networks (VPNs), which are often unstable.</w:t>
      </w:r>
    </w:p>
    <w:p>
      <w:pPr>
        <w:numPr>
          <w:ilvl w:val="0"/>
          <w:numId w:val="1001"/>
        </w:numPr>
        <w:pStyle w:val="Compact"/>
      </w:pPr>
      <w:r>
        <w:rPr>
          <w:bCs/>
          <w:b/>
        </w:rPr>
        <w:t xml:space="preserve">Power Stability:</w:t>
      </w:r>
      <w:r>
        <w:t xml:space="preserve"> </w:t>
      </w:r>
      <w:r>
        <w:t xml:space="preserve">During peak summer months, power outages can occur in parts of Tehran, disrupting studio sessions and requiring photographers to invest in backup generators for lighting setups.</w:t>
      </w:r>
    </w:p>
    <w:bookmarkEnd w:id="23"/>
    <w:bookmarkStart w:id="24" w:name="cultural-sensitivity-and-gender-dynamics"/>
    <w:p>
      <w:pPr>
        <w:pStyle w:val="Heading3"/>
      </w:pPr>
      <w:r>
        <w:t xml:space="preserve">3. Cultural Sensitivity and Gender Dynamics</w:t>
      </w:r>
    </w:p>
    <w:p>
      <w:pPr>
        <w:pStyle w:val="FirstParagraph"/>
      </w:pPr>
      <w:r>
        <w:t xml:space="preserve">The social fabric of</w:t>
      </w:r>
      <w:r>
        <w:t xml:space="preserve"> </w:t>
      </w:r>
      <w:r>
        <w:rPr>
          <w:bCs/>
          <w:b/>
        </w:rPr>
        <w:t xml:space="preserve">Iran Tehran</w:t>
      </w:r>
      <w:r>
        <w:t xml:space="preserve"> </w:t>
      </w:r>
      <w:r>
        <w:t xml:space="preserve">is governed by Islamic dress codes (Hijab). For a male photographer, photographing female subjects requires explicit consent and often the presence of a mahram (male guardian) in traditional settings, though this is less strictly enforced in commercial studio environments. Female photographers face their own set of challenges, navigating public spaces while adhering to dress codes that may sometimes attract unwanted attention or harassment.</w:t>
      </w:r>
    </w:p>
    <w:p>
      <w:pPr>
        <w:pStyle w:val="BodyText"/>
      </w:pPr>
      <w:r>
        <w:t xml:space="preserve">The</w:t>
      </w:r>
      <w:r>
        <w:t xml:space="preserve"> </w:t>
      </w:r>
      <w:r>
        <w:rPr>
          <w:bCs/>
          <w:b/>
        </w:rPr>
        <w:t xml:space="preserve">Photographer</w:t>
      </w:r>
      <w:r>
        <w:t xml:space="preserve"> </w:t>
      </w:r>
      <w:r>
        <w:t xml:space="preserve">must therefore master the art of non-intrusive engagement. Building trust rapidly is essential. In street photography, which is a growing genre in Tehran, the photographer must be respectful and discreet to avoid accusations of moral corruption, a common charge against artists who challenge societal norms through their lens.</w:t>
      </w:r>
    </w:p>
    <w:bookmarkEnd w:id="24"/>
    <w:bookmarkEnd w:id="25"/>
    <w:bookmarkStart w:id="29" w:name="strategic-adaptations-and-opportunities"/>
    <w:p>
      <w:pPr>
        <w:pStyle w:val="Heading2"/>
      </w:pPr>
      <w:r>
        <w:t xml:space="preserve">Strategic Adaptations and Opportunities</w:t>
      </w:r>
    </w:p>
    <w:p>
      <w:pPr>
        <w:pStyle w:val="FirstParagraph"/>
      </w:pPr>
      <w:r>
        <w:t xml:space="preserve">Despite these hurdles, the creative industry in</w:t>
      </w:r>
      <w:r>
        <w:t xml:space="preserve"> </w:t>
      </w:r>
      <w:r>
        <w:rPr>
          <w:bCs/>
          <w:b/>
        </w:rPr>
        <w:t xml:space="preserve">Iran Tehran</w:t>
      </w:r>
      <w:r>
        <w:t xml:space="preserve"> </w:t>
      </w:r>
      <w:r>
        <w:t xml:space="preserve">is vibrant. The youth population, highly educated and globally connected via satellite media despite internet restrictions, drives a demand for high-quality visual content.</w:t>
      </w:r>
    </w:p>
    <w:bookmarkStart w:id="26" w:name="Xe10abbe608cc1f5ab31ffdfcc64cafe8f7330db"/>
    <w:p>
      <w:pPr>
        <w:pStyle w:val="Heading3"/>
      </w:pPr>
      <w:r>
        <w:t xml:space="preserve">The Rise of Commercial and Wedding Photography</w:t>
      </w:r>
    </w:p>
    <w:p>
      <w:pPr>
        <w:pStyle w:val="FirstParagraph"/>
      </w:pPr>
      <w:r>
        <w:t xml:space="preserve">The most lucrative sector for the</w:t>
      </w:r>
      <w:r>
        <w:t xml:space="preserve"> </w:t>
      </w:r>
      <w:r>
        <w:rPr>
          <w:bCs/>
          <w:b/>
        </w:rPr>
        <w:t xml:space="preserve">Photographer</w:t>
      </w:r>
      <w:r>
        <w:t xml:space="preserve"> </w:t>
      </w:r>
      <w:r>
        <w:t xml:space="preserve">in Tehran is the wedding and commercial industry. Weddings in Iran are elaborate, multi-day events filled with color, dance, and emotion. Photographers who can capture the joy while respecting modesty guidelines thrive economically. Studio photography has seen a technological boom, with many photographers upgrading their lighting setups to compete in an increasingly saturated market.</w:t>
      </w:r>
    </w:p>
    <w:bookmarkEnd w:id="26"/>
    <w:bookmarkStart w:id="27" w:name="niche-documentary-and-fine-art"/>
    <w:p>
      <w:pPr>
        <w:pStyle w:val="Heading3"/>
      </w:pPr>
      <w:r>
        <w:t xml:space="preserve">Niche Documentary and Fine Art</w:t>
      </w:r>
    </w:p>
    <w:p>
      <w:pPr>
        <w:pStyle w:val="FirstParagraph"/>
      </w:pPr>
      <w:r>
        <w:t xml:space="preserve">A significant community of fine art photographers exists within the galleries of Tehran, such as those on Khayyam Street. These artists often explore themes of identity, war (the Iran-Iraq war legacy), and urban decay. They utilize physical galleries rather than digital platforms to bypass internet censorship issues.</w:t>
      </w:r>
    </w:p>
    <w:bookmarkEnd w:id="27"/>
    <w:bookmarkStart w:id="28" w:name="Xd609b3c81e1dcd56c3a9b97f0a02deecc7a0609"/>
    <w:p>
      <w:pPr>
        <w:pStyle w:val="Heading3"/>
      </w:pPr>
      <w:r>
        <w:t xml:space="preserve">Digital Nomadism and Remote Collaboration</w:t>
      </w:r>
    </w:p>
    <w:p>
      <w:pPr>
        <w:pStyle w:val="FirstParagraph"/>
      </w:pPr>
      <w:r>
        <w:t xml:space="preserve">To combat local economic inflation, many Tehran-based photographers are turning to international clients. By operating as remote freelancers for media houses in Europe or Asia, they can earn income in stronger currencies. This requires a level of digital literacy and an ability to manage client expectations regarding the logistical difficulties of working within</w:t>
      </w:r>
      <w:r>
        <w:t xml:space="preserve"> </w:t>
      </w:r>
      <w:r>
        <w:rPr>
          <w:bCs/>
          <w:b/>
        </w:rPr>
        <w:t xml:space="preserve">Iran Tehran</w:t>
      </w:r>
      <w:r>
        <w:t xml:space="preserve">.</w:t>
      </w:r>
    </w:p>
    <w:bookmarkEnd w:id="28"/>
    <w:bookmarkEnd w:id="29"/>
    <w:bookmarkStart w:id="30" w:name="case-profile-the-urban-eye-collective"/>
    <w:p>
      <w:pPr>
        <w:pStyle w:val="Heading2"/>
      </w:pPr>
      <w:r>
        <w:t xml:space="preserve">Case Profile: "The Urban Eye" Collective</w:t>
      </w:r>
    </w:p>
    <w:p>
      <w:pPr>
        <w:pStyle w:val="FirstParagraph"/>
      </w:pPr>
      <w:r>
        <w:t xml:space="preserve">To illustrate these dynamics, we examine a fictionalized composite profile known as the "Urban Eye," a collective of three photographers based in Tehran.</w:t>
      </w:r>
    </w:p>
    <w:p>
      <w:pPr>
        <w:pStyle w:val="BodyText"/>
      </w:pPr>
      <w:r>
        <w:rPr>
          <w:bCs/>
          <w:b/>
        </w:rPr>
        <w:t xml:space="preserve">Situation:</w:t>
      </w:r>
      <w:r>
        <w:t xml:space="preserve"> </w:t>
      </w:r>
      <w:r>
        <w:t xml:space="preserve">The group aimed to document the changing architecture of northern Tehran. However, they faced permit denials for shooting near government embassies.</w:t>
      </w:r>
    </w:p>
    <w:p>
      <w:pPr>
        <w:pStyle w:val="BodyText"/>
      </w:pPr>
      <w:r>
        <w:rPr>
          <w:bCs/>
          <w:b/>
        </w:rPr>
        <w:t xml:space="preserve">Action:</w:t>
      </w:r>
      <w:r>
        <w:t xml:space="preserve"> </w:t>
      </w:r>
      <w:r>
        <w:t xml:space="preserve">They pivoted their strategy. Instead of direct confrontation or illegal shooting, they focused on the human element—the shopkeepers and residents in the shadow of these buildings. This approach was deemed less politically sensitive by PR units.</w:t>
      </w:r>
    </w:p>
    <w:p>
      <w:pPr>
        <w:pStyle w:val="BodyText"/>
      </w:pPr>
      <w:r>
        <w:rPr>
          <w:bCs/>
          <w:b/>
        </w:rPr>
        <w:t xml:space="preserve">Result:</w:t>
      </w:r>
      <w:r>
        <w:t xml:space="preserve"> </w:t>
      </w:r>
      <w:r>
        <w:t xml:space="preserve">The project was featured in a private gallery exhibition. By focusing on cultural heritage rather than political architecture, they avoided censorship while delivering a powerful social commentary. They also utilized local hosting services for their portfolio to ensure accessibility within the country, while maintaining an offline archive for international promotion.</w:t>
      </w:r>
    </w:p>
    <w:bookmarkEnd w:id="30"/>
    <w:bookmarkStart w:id="31" w:name="conclusion-and-recommendations"/>
    <w:p>
      <w:pPr>
        <w:pStyle w:val="Heading2"/>
      </w:pPr>
      <w:r>
        <w:t xml:space="preserve">Conclusion and Recommendations</w:t>
      </w:r>
    </w:p>
    <w:p>
      <w:pPr>
        <w:pStyle w:val="FirstParagraph"/>
      </w:pPr>
      <w:r>
        <w:t xml:space="preserve">The role of the</w:t>
      </w:r>
      <w:r>
        <w:t xml:space="preserve"> </w:t>
      </w:r>
      <w:r>
        <w:rPr>
          <w:bCs/>
          <w:b/>
        </w:rPr>
        <w:t xml:space="preserve">Photographer</w:t>
      </w:r>
      <w:r>
        <w:t xml:space="preserve"> </w:t>
      </w:r>
      <w:r>
        <w:t xml:space="preserve">in</w:t>
      </w:r>
      <w:r>
        <w:t xml:space="preserve"> </w:t>
      </w:r>
      <w:r>
        <w:rPr>
          <w:bCs/>
          <w:b/>
        </w:rPr>
        <w:t xml:space="preserve">Iran Tehran</w:t>
      </w:r>
      <w:r>
        <w:t xml:space="preserve"> </w:t>
      </w:r>
      <w:r>
        <w:t xml:space="preserve">is one of resilience and adaptability. The intersection of rich cultural heritage, strict legal frameworks, and technological isolation creates a unique working environment. Success in this market does not come from technical prowess alone but from cultural fluency.</w:t>
      </w:r>
    </w:p>
    <w:p>
      <w:pPr>
        <w:pStyle w:val="BodyText"/>
      </w:pPr>
      <w:r>
        <w:rPr>
          <w:bCs/>
          <w:b/>
        </w:rPr>
        <w:t xml:space="preserve">Recommendations for aspiring photographers:</w:t>
      </w:r>
    </w:p>
    <w:p>
      <w:pPr>
        <w:numPr>
          <w:ilvl w:val="0"/>
          <w:numId w:val="1002"/>
        </w:numPr>
        <w:pStyle w:val="Compact"/>
      </w:pPr>
      <w:r>
        <w:rPr>
          <w:bCs/>
          <w:b/>
        </w:rPr>
        <w:t xml:space="preserve">Educate on Regulations:</w:t>
      </w:r>
      <w:r>
        <w:t xml:space="preserve"> </w:t>
      </w:r>
      <w:r>
        <w:t xml:space="preserve">Always prioritize understanding the specific laws regarding photography permits and prohibited subjects in Tehran.</w:t>
      </w:r>
    </w:p>
    <w:p>
      <w:pPr>
        <w:numPr>
          <w:ilvl w:val="0"/>
          <w:numId w:val="1002"/>
        </w:numPr>
        <w:pStyle w:val="Compact"/>
      </w:pPr>
      <w:r>
        <w:rPr>
          <w:bCs/>
          <w:b/>
        </w:rPr>
        <w:t xml:space="preserve">Prioritize Relationships:</w:t>
      </w:r>
      <w:r>
        <w:t xml:space="preserve"> </w:t>
      </w:r>
      <w:r>
        <w:t xml:space="preserve">In a high-context culture like Iran, personal relationships (Taarof) are crucial for gaining access to sensitive or private locations.</w:t>
      </w:r>
    </w:p>
    <w:p>
      <w:pPr>
        <w:numPr>
          <w:ilvl w:val="0"/>
          <w:numId w:val="1002"/>
        </w:numPr>
        <w:pStyle w:val="Compact"/>
      </w:pPr>
      <w:r>
        <w:rPr>
          <w:bCs/>
          <w:b/>
        </w:rPr>
        <w:t xml:space="preserve">Diversify Income Streams:</w:t>
      </w:r>
      <w:r>
        <w:t xml:space="preserve"> </w:t>
      </w:r>
      <w:r>
        <w:t xml:space="preserve">Relying solely on local commercial work is risky due to inflation. Developing remote capabilities is essential for financial stability.</w:t>
      </w:r>
    </w:p>
    <w:p>
      <w:pPr>
        <w:numPr>
          <w:ilvl w:val="0"/>
          <w:numId w:val="1002"/>
        </w:numPr>
        <w:pStyle w:val="Compact"/>
      </w:pPr>
      <w:r>
        <w:rPr>
          <w:bCs/>
          <w:b/>
        </w:rPr>
        <w:t xml:space="preserve">Leverage Local Platforms:</w:t>
      </w:r>
      <w:r>
        <w:t xml:space="preserve"> </w:t>
      </w:r>
      <w:r>
        <w:t xml:space="preserve">While international social media may be restricted, domestic platforms like Aparat or Instagram (where accessible) are vital for marketing within the country.</w:t>
      </w:r>
    </w:p>
    <w:p>
      <w:pPr>
        <w:pStyle w:val="FirstParagraph"/>
      </w:pPr>
      <w:r>
        <w:t xml:space="preserve">In conclusion, the</w:t>
      </w:r>
      <w:r>
        <w:t xml:space="preserve"> </w:t>
      </w:r>
      <w:r>
        <w:rPr>
          <w:bCs/>
          <w:b/>
        </w:rPr>
        <w:t xml:space="preserve">Photographer</w:t>
      </w:r>
      <w:r>
        <w:t xml:space="preserve"> </w:t>
      </w:r>
      <w:r>
        <w:t xml:space="preserve">in</w:t>
      </w:r>
      <w:r>
        <w:t xml:space="preserve"> </w:t>
      </w:r>
      <w:r>
        <w:rPr>
          <w:bCs/>
          <w:b/>
        </w:rPr>
        <w:t xml:space="preserve">Iran Tehran</w:t>
      </w:r>
      <w:r>
        <w:t xml:space="preserve"> </w:t>
      </w:r>
      <w:r>
        <w:t xml:space="preserve">is not merely a technician of light but a cultural mediator. They navigate the tension between state control and individual expression, producing work that documents one of the most complex and visually striking cities in the Middle East. The future of photography in this region lies in its ability to bridge the gap between local tradition and global digital connectivity.</w:t>
      </w:r>
    </w:p>
    <w:p>
      <w:pPr>
        <w:pStyle w:val="BodyText"/>
      </w:pPr>
      <w:r>
        <w:t xml:space="preserve">© 2023 Cultural Analysis Group. All rights reserved.</w:t>
      </w:r>
      <w:r>
        <w:br/>
      </w:r>
      <w:r>
        <w:t xml:space="preserve">Document prepared for educational and professional reference purposes regarding the creative sector in Iran Tehran.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Artistic and Cultural Evolution of the Photographer in Iran Tehran</dc:title>
  <dc:creator/>
  <dc:language>en</dc:language>
  <cp:keywords/>
  <dcterms:created xsi:type="dcterms:W3CDTF">2026-07-29T05:19:57Z</dcterms:created>
  <dcterms:modified xsi:type="dcterms:W3CDTF">2026-07-29T05:19:57Z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