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Kuwait</w:t>
      </w:r>
      <w:r>
        <w:t xml:space="preserve"> </w:t>
      </w:r>
      <w:r>
        <w:t xml:space="preserve">City</w:t>
      </w:r>
    </w:p>
    <w:bookmarkStart w:id="29" w:name="Xcd0036dd8b025bb5d5c80d94f58c4df3fbe218e"/>
    <w:p>
      <w:pPr>
        <w:pStyle w:val="Heading1"/>
      </w:pPr>
      <w:r>
        <w:t xml:space="preserve">Case Study: Elevating Visual Narratives for a Premier Photographer in Kuwait City</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Kuwait City, State of Kuwait</w:t>
      </w:r>
      <w:r>
        <w:br/>
      </w:r>
      <w:r>
        <w:rPr>
          <w:bCs/>
          <w:b/>
        </w:rPr>
        <w:t xml:space="preserve">Status:</w:t>
      </w:r>
      <w:r>
        <w:t xml:space="preserve"> </w:t>
      </w:r>
      <w:r>
        <w:t xml:space="preserve">Completed Project Analysis</w:t>
      </w:r>
    </w:p>
    <w:bookmarkStart w:id="20" w:name="executive-summary"/>
    <w:p>
      <w:pPr>
        <w:pStyle w:val="Heading2"/>
      </w:pPr>
      <w:r>
        <w:t xml:space="preserve">1. Executive Summary</w:t>
      </w:r>
    </w:p>
    <w:p>
      <w:pPr>
        <w:pStyle w:val="FirstParagraph"/>
      </w:pPr>
      <w:r>
        <w:t xml:space="preserve">In the rapidly evolving digital landscape of the Middle East, visual communication has become paramount for businesses and individuals alike. This case study examines the strategic rebranding and market positioning of a high-end</w:t>
      </w:r>
      <w:r>
        <w:t xml:space="preserve"> </w:t>
      </w:r>
      <w:r>
        <w:rPr>
          <w:bCs/>
          <w:b/>
        </w:rPr>
        <w:t xml:space="preserve">Photographer</w:t>
      </w:r>
      <w:r>
        <w:t xml:space="preserve"> </w:t>
      </w:r>
      <w:r>
        <w:t xml:space="preserve">operating within Kuwait City. The primary objective was to transition this creative professional from a generalist service provider to a niche authority in luxury lifestyle and corporate branding, specifically tailored to the unique cultural and aesthetic nuances of</w:t>
      </w:r>
      <w:r>
        <w:t xml:space="preserve"> </w:t>
      </w:r>
      <w:r>
        <w:rPr>
          <w:bCs/>
          <w:b/>
        </w:rPr>
        <w:t xml:space="preserve">Kuwait City</w:t>
      </w:r>
      <w:r>
        <w:t xml:space="preserve">. By leveraging targeted digital marketing strategies and refined portfolio curation, we achieved a 150% increase in high-value inquiries within six months.</w:t>
      </w:r>
    </w:p>
    <w:bookmarkEnd w:id="20"/>
    <w:bookmarkStart w:id="21" w:name="Xffbd503ffac39b1116a3e2922e672dc3e3acebb"/>
    <w:p>
      <w:pPr>
        <w:pStyle w:val="Heading2"/>
      </w:pPr>
      <w:r>
        <w:t xml:space="preserve">2. The Challenge: Standing Out in a Crowded Market</w:t>
      </w:r>
    </w:p>
    <w:p>
      <w:pPr>
        <w:pStyle w:val="FirstParagraph"/>
      </w:pPr>
      <w:r>
        <w:t xml:space="preserve">Kuwait City serves as the commercial and cultural heart of Kuwait, hosting a diverse mix of traditional heritage and modern skyscrapers. For any</w:t>
      </w:r>
      <w:r>
        <w:t xml:space="preserve"> </w:t>
      </w:r>
      <w:r>
        <w:rPr>
          <w:bCs/>
          <w:b/>
        </w:rPr>
        <w:t xml:space="preserve">Photographer</w:t>
      </w:r>
      <w:r>
        <w:t xml:space="preserve">, this environment presents both opportunities and significant challenges. The initial engagement revealed three core pain points:</w:t>
      </w:r>
    </w:p>
    <w:p>
      <w:pPr>
        <w:numPr>
          <w:ilvl w:val="0"/>
          <w:numId w:val="1001"/>
        </w:numPr>
        <w:pStyle w:val="Compact"/>
      </w:pPr>
      <w:r>
        <w:rPr>
          <w:bCs/>
          <w:b/>
        </w:rPr>
        <w:t xml:space="preserve">Brand Dilution:</w:t>
      </w:r>
      <w:r>
        <w:t xml:space="preserve"> </w:t>
      </w:r>
      <w:r>
        <w:t xml:space="preserve">The client offered a wide array of services, from real estate to family portraits, which confused the target audience and diluted their brand identity.</w:t>
      </w:r>
    </w:p>
    <w:p>
      <w:pPr>
        <w:numPr>
          <w:ilvl w:val="0"/>
          <w:numId w:val="1001"/>
        </w:numPr>
        <w:pStyle w:val="Compact"/>
      </w:pPr>
      <w:r>
        <w:rPr>
          <w:bCs/>
          <w:b/>
        </w:rPr>
        <w:t xml:space="preserve">Lack of Localized Storytelling:</w:t>
      </w:r>
      <w:r>
        <w:t xml:space="preserve"> </w:t>
      </w:r>
      <w:r>
        <w:t xml:space="preserve">Previous marketing materials failed to capture the distinct architectural beauty and cultural depth of</w:t>
      </w:r>
      <w:r>
        <w:t xml:space="preserve"> </w:t>
      </w:r>
      <w:r>
        <w:rPr>
          <w:bCs/>
          <w:b/>
        </w:rPr>
        <w:t xml:space="preserve">Kuwait City</w:t>
      </w:r>
      <w:r>
        <w:t xml:space="preserve">, relying instead on generic stock imagery that did not resonate with local clients.</w:t>
      </w:r>
    </w:p>
    <w:p>
      <w:pPr>
        <w:numPr>
          <w:ilvl w:val="0"/>
          <w:numId w:val="1001"/>
        </w:numPr>
        <w:pStyle w:val="Compact"/>
      </w:pPr>
      <w:r>
        <w:rPr>
          <w:bCs/>
          <w:b/>
        </w:rPr>
        <w:t xml:space="preserve">Inconsistent Online Presence:</w:t>
      </w:r>
      <w:r>
        <w:t xml:space="preserve"> </w:t>
      </w:r>
      <w:r>
        <w:t xml:space="preserve">The digital footprint was fragmented across multiple platforms, lacking a cohesive narrative that highlighted the technical expertise and artistic vision of the</w:t>
      </w:r>
      <w:r>
        <w:t xml:space="preserve"> </w:t>
      </w:r>
      <w:r>
        <w:rPr>
          <w:bCs/>
          <w:b/>
        </w:rPr>
        <w:t xml:space="preserve">Photographer</w:t>
      </w:r>
      <w:r>
        <w:t xml:space="preserve">.</w:t>
      </w:r>
    </w:p>
    <w:p>
      <w:pPr>
        <w:pStyle w:val="FirstParagraph"/>
      </w:pPr>
      <w:r>
        <w:t xml:space="preserve">The market in Kuwait is highly competitive, with numerous creative agencies and individual artists vying for attention. To succeed, the</w:t>
      </w:r>
      <w:r>
        <w:t xml:space="preserve"> </w:t>
      </w:r>
      <w:r>
        <w:rPr>
          <w:bCs/>
          <w:b/>
        </w:rPr>
        <w:t xml:space="preserve">Photographer</w:t>
      </w:r>
      <w:r>
        <w:t xml:space="preserve"> </w:t>
      </w:r>
      <w:r>
        <w:t xml:space="preserve">needed to differentiate themselves not just by technical skill, but by demonstrating a deep understanding of the local context found exclusively in</w:t>
      </w:r>
      <w:r>
        <w:t xml:space="preserve"> </w:t>
      </w:r>
      <w:r>
        <w:rPr>
          <w:bCs/>
          <w:b/>
        </w:rPr>
        <w:t xml:space="preserve">Kuwait City</w:t>
      </w:r>
      <w:r>
        <w:t xml:space="preserve">.</w:t>
      </w:r>
    </w:p>
    <w:bookmarkEnd w:id="21"/>
    <w:bookmarkStart w:id="25" w:name="Xefaaf7b9ac22f37034b181062f7c2332b250ba8"/>
    <w:p>
      <w:pPr>
        <w:pStyle w:val="Heading2"/>
      </w:pPr>
      <w:r>
        <w:t xml:space="preserve">3. The Strategy: Cultural Integration and Digital Precision</w:t>
      </w:r>
    </w:p>
    <w:p>
      <w:pPr>
        <w:pStyle w:val="FirstParagraph"/>
      </w:pPr>
      <w:r>
        <w:t xml:space="preserve">Our approach centered on three pillars: Niche Specialization, Visual Storytelling rooted in locality, and Strategic Partnerships.</w:t>
      </w:r>
    </w:p>
    <w:bookmarkStart w:id="22" w:name="X56c64480562c01ffa54d51ca52e2630b017caca"/>
    <w:p>
      <w:pPr>
        <w:pStyle w:val="Heading3"/>
      </w:pPr>
      <w:r>
        <w:t xml:space="preserve">3.1 Refining the Portfolio for the Kuwaiti Aesthetic</w:t>
      </w:r>
    </w:p>
    <w:p>
      <w:pPr>
        <w:pStyle w:val="FirstParagraph"/>
      </w:pPr>
      <w:r>
        <w:t xml:space="preserve">We conducted a comprehensive audit of existing assets and commissioned new shoots that highlighted specific landmarks and lifestyle elements iconic to</w:t>
      </w:r>
      <w:r>
        <w:t xml:space="preserve"> </w:t>
      </w:r>
      <w:r>
        <w:rPr>
          <w:bCs/>
          <w:b/>
        </w:rPr>
        <w:t xml:space="preserve">Kuwait City</w:t>
      </w:r>
      <w:r>
        <w:t xml:space="preserve">. The focus shifted toward capturing the interplay between traditional Arab architecture, such as wind towers in historic neighborhoods, and the sleek glass facades of the Financial District. For every project, we ensured that lighting, color grading, and composition reflected the unique golden hour light prevalent in Kuwait’s climate during autumn and winter months. This localized approach made each image instantly relatable to potential clients within</w:t>
      </w:r>
      <w:r>
        <w:t xml:space="preserve"> </w:t>
      </w:r>
      <w:r>
        <w:rPr>
          <w:bCs/>
          <w:b/>
        </w:rPr>
        <w:t xml:space="preserve">Kuwait City</w:t>
      </w:r>
      <w:r>
        <w:t xml:space="preserve">.</w:t>
      </w:r>
    </w:p>
    <w:bookmarkEnd w:id="22"/>
    <w:bookmarkStart w:id="23" w:name="X0fdc3d0aa33103b9fb201cc6459ec99d956109c"/>
    <w:p>
      <w:pPr>
        <w:pStyle w:val="Heading3"/>
      </w:pPr>
      <w:r>
        <w:t xml:space="preserve">2.2 Defining the Photographer’s Unique Value Proposition</w:t>
      </w:r>
    </w:p>
    <w:p>
      <w:pPr>
        <w:pStyle w:val="FirstParagraph"/>
      </w:pPr>
      <w:r>
        <w:t xml:space="preserve">We repositioned the</w:t>
      </w:r>
      <w:r>
        <w:t xml:space="preserve"> </w:t>
      </w:r>
      <w:r>
        <w:rPr>
          <w:bCs/>
          <w:b/>
        </w:rPr>
        <w:t xml:space="preserve">Photographer</w:t>
      </w:r>
      <w:r>
        <w:t xml:space="preserve"> </w:t>
      </w:r>
      <w:r>
        <w:t xml:space="preserve">as an expert in "Luxury Corporate and Personal Branding." Instead of listing services generically, we created tailored packages for high-net-worth individuals and corporate entities based in Kuwait. The messaging emphasized privacy, discretion, and a deep respect for local customs—a critical factor for many clients in the region. This positioning allowed the</w:t>
      </w:r>
      <w:r>
        <w:t xml:space="preserve"> </w:t>
      </w:r>
      <w:r>
        <w:rPr>
          <w:bCs/>
          <w:b/>
        </w:rPr>
        <w:t xml:space="preserve">Photographer</w:t>
      </w:r>
      <w:r>
        <w:t xml:space="preserve"> </w:t>
      </w:r>
      <w:r>
        <w:t xml:space="preserve">to command higher rates by offering specialized knowledge that generic competitors lacked.</w:t>
      </w:r>
    </w:p>
    <w:bookmarkEnd w:id="23"/>
    <w:bookmarkStart w:id="24" w:name="digital-ecosystem-optimization"/>
    <w:p>
      <w:pPr>
        <w:pStyle w:val="Heading3"/>
      </w:pPr>
      <w:r>
        <w:t xml:space="preserve">2.3 Digital Ecosystem Optimization</w:t>
      </w:r>
    </w:p>
    <w:p>
      <w:pPr>
        <w:pStyle w:val="FirstParagraph"/>
      </w:pPr>
      <w:r>
        <w:t xml:space="preserve">We overhauled the client’s website and social media presence to serve as a cohesive portfolio hub. SEO strategies were heavily localized, targeting keywords such as "Professional</w:t>
      </w:r>
      <w:r>
        <w:t xml:space="preserve"> </w:t>
      </w:r>
      <w:r>
        <w:rPr>
          <w:bCs/>
          <w:b/>
        </w:rPr>
        <w:t xml:space="preserve">Photographer</w:t>
      </w:r>
      <w:r>
        <w:t xml:space="preserve"> </w:t>
      </w:r>
      <w:r>
        <w:t xml:space="preserve">in Kuwait City," "Corporate headshots Kuwait," and "Luxury wedding photography</w:t>
      </w:r>
      <w:r>
        <w:t xml:space="preserve"> </w:t>
      </w:r>
      <w:r>
        <w:rPr>
          <w:bCs/>
          <w:b/>
        </w:rPr>
        <w:t xml:space="preserve">Kuwait City</w:t>
      </w:r>
      <w:r>
        <w:t xml:space="preserve">." We also implemented an Instagram strategy that utilized geotagging specific high-traffic areas in</w:t>
      </w:r>
      <w:r>
        <w:t xml:space="preserve"> </w:t>
      </w:r>
      <w:r>
        <w:rPr>
          <w:bCs/>
          <w:b/>
        </w:rPr>
        <w:t xml:space="preserve">Kuwait City</w:t>
      </w:r>
      <w:r>
        <w:t xml:space="preserve">, ensuring that content appeared in searches by locals interested in the city’s aesthetic.</w:t>
      </w:r>
    </w:p>
    <w:bookmarkEnd w:id="24"/>
    <w:bookmarkEnd w:id="25"/>
    <w:bookmarkStart w:id="26" w:name="implementation-and-execution"/>
    <w:p>
      <w:pPr>
        <w:pStyle w:val="Heading2"/>
      </w:pPr>
      <w:r>
        <w:t xml:space="preserve">4. Implementation and Execution</w:t>
      </w:r>
    </w:p>
    <w:p>
      <w:pPr>
        <w:pStyle w:val="FirstParagraph"/>
      </w:pPr>
      <w:r>
        <w:t xml:space="preserve">The execution phase involved a collaboration with local influencers and corporate partners to expand reach. We organized exclusive preview events for top real estate developers in</w:t>
      </w:r>
      <w:r>
        <w:t xml:space="preserve"> </w:t>
      </w:r>
      <w:r>
        <w:rPr>
          <w:bCs/>
          <w:b/>
        </w:rPr>
        <w:t xml:space="preserve">Kuwait City</w:t>
      </w:r>
      <w:r>
        <w:t xml:space="preserve">, showcasing the</w:t>
      </w:r>
      <w:r>
        <w:t xml:space="preserve"> </w:t>
      </w:r>
      <w:r>
        <w:rPr>
          <w:bCs/>
          <w:b/>
        </w:rPr>
        <w:t xml:space="preserve">Photographer</w:t>
      </w:r>
      <w:r>
        <w:t xml:space="preserve">'s ability to capture architectural grandeur. Simultaneously, we launched a targeted social media campaign featuring behind-the-scenes content that highlighted the technical proficiency of the</w:t>
      </w:r>
      <w:r>
        <w:t xml:space="preserve"> </w:t>
      </w:r>
      <w:r>
        <w:rPr>
          <w:bCs/>
          <w:b/>
        </w:rPr>
        <w:t xml:space="preserve">Photographer</w:t>
      </w:r>
      <w:r>
        <w:t xml:space="preserve">.</w:t>
      </w:r>
      <w:r>
        <w:t xml:space="preserve"> </w:t>
      </w:r>
      <w:r>
        <w:t xml:space="preserve">Content creation focused on video reels and high-resolution image galleries that told a story. For instance, a series titled "Faces of Kuwait City" featured portraits of diverse professionals working in the city’s business hubs. This human-centric approach not only showcased the</w:t>
      </w:r>
      <w:r>
        <w:t xml:space="preserve"> </w:t>
      </w:r>
      <w:r>
        <w:rPr>
          <w:bCs/>
          <w:b/>
        </w:rPr>
        <w:t xml:space="preserve">Photographer</w:t>
      </w:r>
      <w:r>
        <w:t xml:space="preserve">'s portrait skills but also reinforced their connection to the community in</w:t>
      </w:r>
      <w:r>
        <w:t xml:space="preserve"> </w:t>
      </w:r>
      <w:r>
        <w:rPr>
          <w:bCs/>
          <w:b/>
        </w:rPr>
        <w:t xml:space="preserve">Kuwait City</w:t>
      </w:r>
      <w:r>
        <w:t xml:space="preserve">.</w:t>
      </w:r>
    </w:p>
    <w:bookmarkEnd w:id="26"/>
    <w:bookmarkStart w:id="27" w:name="results-and-impact-analysis"/>
    <w:p>
      <w:pPr>
        <w:pStyle w:val="Heading2"/>
      </w:pPr>
      <w:r>
        <w:t xml:space="preserve">5. Results and Impact Analysis</w:t>
      </w:r>
    </w:p>
    <w:p>
      <w:pPr>
        <w:pStyle w:val="FirstParagraph"/>
      </w:pPr>
      <w:r>
        <w:t xml:space="preserve">Six months post-implementation, the results were significant and measurable:</w:t>
      </w:r>
    </w:p>
    <w:p>
      <w:pPr>
        <w:numPr>
          <w:ilvl w:val="0"/>
          <w:numId w:val="1002"/>
        </w:numPr>
        <w:pStyle w:val="Compact"/>
      </w:pPr>
      <w:r>
        <w:rPr>
          <w:bCs/>
          <w:b/>
        </w:rPr>
        <w:t xml:space="preserve">Inquiry Volume:</w:t>
      </w:r>
      <w:r>
        <w:t xml:space="preserve"> </w:t>
      </w:r>
      <w:r>
        <w:t xml:space="preserve">There was a 150% increase in inbound inquiries, with a notable shift toward high-budget projects.</w:t>
      </w:r>
    </w:p>
    <w:p>
      <w:pPr>
        <w:numPr>
          <w:ilvl w:val="0"/>
          <w:numId w:val="1002"/>
        </w:numPr>
        <w:pStyle w:val="Compact"/>
      </w:pPr>
      <w:r>
        <w:rPr>
          <w:bCs/>
          <w:b/>
        </w:rPr>
        <w:t xml:space="preserve">Average Project Value:</w:t>
      </w:r>
      <w:r>
        <w:t xml:space="preserve"> </w:t>
      </w:r>
      <w:r>
        <w:t xml:space="preserve">The average contract value increased by 40%, driven by the successful positioning of the</w:t>
      </w:r>
      <w:r>
        <w:t xml:space="preserve"> </w:t>
      </w:r>
      <w:r>
        <w:rPr>
          <w:bCs/>
          <w:b/>
        </w:rPr>
        <w:t xml:space="preserve">Photographer</w:t>
      </w:r>
      <w:r>
        <w:t xml:space="preserve"> </w:t>
      </w:r>
      <w:r>
        <w:t xml:space="preserve">as a premium brand specialist.</w:t>
      </w:r>
    </w:p>
    <w:p>
      <w:pPr>
        <w:numPr>
          <w:ilvl w:val="0"/>
          <w:numId w:val="1002"/>
        </w:numPr>
        <w:pStyle w:val="Compact"/>
      </w:pPr>
      <w:r>
        <w:rPr>
          <w:bCs/>
          <w:b/>
        </w:rPr>
        <w:t xml:space="preserve">Digital Engagement:</w:t>
      </w:r>
      <w:r>
        <w:t xml:space="preserve"> </w:t>
      </w:r>
      <w:r>
        <w:t xml:space="preserve">Social media engagement rates improved by 200%, largely due to content that resonated strongly with the local demographic in</w:t>
      </w:r>
      <w:r>
        <w:t xml:space="preserve"> </w:t>
      </w:r>
      <w:r>
        <w:rPr>
          <w:bCs/>
          <w:b/>
        </w:rPr>
        <w:t xml:space="preserve">Kuwait City</w:t>
      </w:r>
      <w:r>
        <w:t xml:space="preserve">.</w:t>
      </w:r>
    </w:p>
    <w:p>
      <w:pPr>
        <w:numPr>
          <w:ilvl w:val="0"/>
          <w:numId w:val="1002"/>
        </w:numPr>
        <w:pStyle w:val="Compact"/>
      </w:pPr>
      <w:r>
        <w:t xml:space="preserve">B2B Partnerships:secured three long-term contracts with major real estate firms in</w:t>
      </w:r>
      <w:r>
        <w:t xml:space="preserve"> </w:t>
      </w:r>
      <w:r>
        <w:rPr>
          <w:bCs/>
          <w:b/>
        </w:rPr>
        <w:t xml:space="preserve">Kuwait City</w:t>
      </w:r>
      <w:r>
        <w:t xml:space="preserve">, ensuring a steady stream of architectural and interior photography work.</w:t>
      </w:r>
    </w:p>
    <w:p>
      <w:pPr>
        <w:pStyle w:val="FirstParagraph"/>
      </w:pPr>
      <w:r>
        <w:t xml:space="preserve">Clients specifically commented on the</w:t>
      </w:r>
      <w:r>
        <w:t xml:space="preserve"> </w:t>
      </w:r>
      <w:r>
        <w:rPr>
          <w:bCs/>
          <w:b/>
        </w:rPr>
        <w:t xml:space="preserve">Photographer</w:t>
      </w:r>
      <w:r>
        <w:t xml:space="preserve">'s ability to understand the "vibe" of different areas in Kuwait, from the bustling Souq Sharq to the serene Shuwaikh Port. This local expertise became a key selling point, distinguishing them from international competitors who lacked this nuanced understanding.</w:t>
      </w:r>
    </w:p>
    <w:bookmarkEnd w:id="27"/>
    <w:bookmarkStart w:id="28" w:name="conclusion-and-future-outlook"/>
    <w:p>
      <w:pPr>
        <w:pStyle w:val="Heading2"/>
      </w:pPr>
      <w:r>
        <w:t xml:space="preserve">6. Conclusion and Future Outlook</w:t>
      </w:r>
    </w:p>
    <w:p>
      <w:pPr>
        <w:pStyle w:val="FirstParagraph"/>
      </w:pPr>
      <w:r>
        <w:t xml:space="preserve">This case study demonstrates that success for a</w:t>
      </w:r>
      <w:r>
        <w:t xml:space="preserve"> </w:t>
      </w:r>
      <w:r>
        <w:rPr>
          <w:bCs/>
          <w:b/>
        </w:rPr>
        <w:t xml:space="preserve">Photographer</w:t>
      </w:r>
      <w:r>
        <w:t xml:space="preserve"> </w:t>
      </w:r>
      <w:r>
        <w:t xml:space="preserve">in a specific locale like</w:t>
      </w:r>
      <w:r>
        <w:t xml:space="preserve"> </w:t>
      </w:r>
      <w:r>
        <w:rPr>
          <w:bCs/>
          <w:b/>
        </w:rPr>
        <w:t xml:space="preserve">Kuwait City</w:t>
      </w:r>
      <w:r>
        <w:t xml:space="preserve"> </w:t>
      </w:r>
      <w:r>
        <w:t xml:space="preserve">relies heavily on the integration of technical excellence with cultural relevance. By moving away from generic marketing and embracing a hyper-localized strategy, we transformed the client’s business trajectory.</w:t>
      </w:r>
      <w:r>
        <w:t xml:space="preserve"> </w:t>
      </w:r>
      <w:r>
        <w:t xml:space="preserve">The lessons learned are clear: in modern creative industries, context is king. For any</w:t>
      </w:r>
      <w:r>
        <w:t xml:space="preserve"> </w:t>
      </w:r>
      <w:r>
        <w:rPr>
          <w:bCs/>
          <w:b/>
        </w:rPr>
        <w:t xml:space="preserve">Photographer</w:t>
      </w:r>
      <w:r>
        <w:t xml:space="preserve"> </w:t>
      </w:r>
      <w:r>
        <w:t xml:space="preserve">looking to thrive in</w:t>
      </w:r>
      <w:r>
        <w:t xml:space="preserve"> </w:t>
      </w:r>
      <w:r>
        <w:rPr>
          <w:bCs/>
          <w:b/>
        </w:rPr>
        <w:t xml:space="preserve">Kuwait City</w:t>
      </w:r>
      <w:r>
        <w:t xml:space="preserve">, it is imperative to not only master the craft of photography but also to deeply understand and reflect the social, architectural, and cultural fabric of the city. Future phases for this project include expanding into drone photography for large-scale events in Kuwait City and developing a workshop series for aspiring photographers in the region, further cementing their status as a thought leader.</w:t>
      </w:r>
    </w:p>
    <w:p>
      <w:pPr>
        <w:pStyle w:val="BodyText"/>
      </w:pPr>
      <w:r>
        <w:t xml:space="preserve">In summary, this initiative proves that with the right strategy, a</w:t>
      </w:r>
      <w:r>
        <w:t xml:space="preserve"> </w:t>
      </w:r>
      <w:r>
        <w:rPr>
          <w:bCs/>
          <w:b/>
        </w:rPr>
        <w:t xml:space="preserve">Photographer</w:t>
      </w:r>
      <w:r>
        <w:t xml:space="preserve"> </w:t>
      </w:r>
      <w:r>
        <w:t xml:space="preserve">can effectively harness the unique opportunities presented by</w:t>
      </w:r>
      <w:r>
        <w:t xml:space="preserve"> </w:t>
      </w:r>
      <w:r>
        <w:rPr>
          <w:bCs/>
          <w:b/>
        </w:rPr>
        <w:t xml:space="preserve">Kuwait City</w:t>
      </w:r>
      <w:r>
        <w:t xml:space="preserve">, turning local identity into a powerful brand asset.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Photography Services in Kuwait City</dc:title>
  <dc:creator/>
  <dc:language>en</dc:language>
  <cp:keywords/>
  <dcterms:created xsi:type="dcterms:W3CDTF">2026-07-29T08:16:44Z</dcterms:created>
  <dcterms:modified xsi:type="dcterms:W3CDTF">2026-07-29T08:16:44Z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