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Brand</w:t>
      </w:r>
      <w:r>
        <w:t xml:space="preserve"> </w:t>
      </w:r>
      <w:r>
        <w:t xml:space="preserve">Positioning</w:t>
      </w:r>
      <w:r>
        <w:t xml:space="preserve"> </w:t>
      </w:r>
      <w:r>
        <w:t xml:space="preserve">for</w:t>
      </w:r>
      <w:r>
        <w:t xml:space="preserve"> </w:t>
      </w:r>
      <w:r>
        <w:t xml:space="preserve">a</w:t>
      </w:r>
      <w:r>
        <w:t xml:space="preserve"> </w:t>
      </w:r>
      <w:r>
        <w:t xml:space="preserve">Professional</w:t>
      </w:r>
      <w:r>
        <w:t xml:space="preserve"> </w:t>
      </w:r>
      <w:r>
        <w:t xml:space="preserve">Photographer</w:t>
      </w:r>
      <w:r>
        <w:t xml:space="preserve"> </w:t>
      </w:r>
      <w:r>
        <w:t xml:space="preserve">in</w:t>
      </w:r>
      <w:r>
        <w:t xml:space="preserve"> </w:t>
      </w:r>
      <w:r>
        <w:t xml:space="preserve">Spain</w:t>
      </w:r>
      <w:r>
        <w:t xml:space="preserve"> </w:t>
      </w:r>
      <w:r>
        <w:t xml:space="preserve">Madrid</w:t>
      </w:r>
    </w:p>
    <w:bookmarkStart w:id="33" w:name="Xd122fbffb1fe05377d6e310669ca9cef34f1876"/>
    <w:p>
      <w:pPr>
        <w:pStyle w:val="Heading1"/>
      </w:pPr>
      <w:r>
        <w:t xml:space="preserve">Case Study: Elevating a Professional Photographer’s Brand in Spain Madrid</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branding, marketing strategy, and operational adaptation for a freelance photographer establishing or expanding their presence in the dynamic market of Spain Madrid.</w:t>
      </w:r>
    </w:p>
    <w:bookmarkStart w:id="20" w:name="executive-summary"/>
    <w:p>
      <w:pPr>
        <w:pStyle w:val="Heading2"/>
      </w:pPr>
      <w:r>
        <w:t xml:space="preserve">1. Executive Summary</w:t>
      </w:r>
    </w:p>
    <w:p>
      <w:pPr>
        <w:pStyle w:val="FirstParagraph"/>
      </w:pPr>
      <w:r>
        <w:t xml:space="preserve">In the contemporary visual economy, a Photographer is not merely an artisan capturing moments but a strategic brand entity competing in saturated markets. This Case Study examines the challenges and opportunities faced by a mid-level professional photographer attempting to secure high-value contracts within Spain Madrid. The capital of Spain represents one of Europe’s most vibrant cultural and business hubs, yet it is also characterized by intense competition among visual creatives. The objective of this analysis is to detail how specific strategic interventions can transform a generic Photography service into a sought-after niche brand in this specific geographical context.</w:t>
      </w:r>
    </w:p>
    <w:bookmarkEnd w:id="20"/>
    <w:bookmarkStart w:id="21" w:name="problem-statement"/>
    <w:p>
      <w:pPr>
        <w:pStyle w:val="Heading2"/>
      </w:pPr>
      <w:r>
        <w:t xml:space="preserve">2. Problem Statement</w:t>
      </w:r>
    </w:p>
    <w:p>
      <w:pPr>
        <w:pStyle w:val="FirstParagraph"/>
      </w:pPr>
      <w:r>
        <w:t xml:space="preserve">The primary subject of this Case Study is "Luz Visual," a fictionalized composite of real-world scenarios faced by many photographers entering or scaling in Spain Madrid. Initially, Luz Visual struggled with three core issues:</w:t>
      </w:r>
    </w:p>
    <w:p>
      <w:pPr>
        <w:numPr>
          <w:ilvl w:val="0"/>
          <w:numId w:val="1001"/>
        </w:numPr>
        <w:pStyle w:val="Compact"/>
      </w:pPr>
      <w:r>
        <w:rPr>
          <w:bCs/>
          <w:b/>
        </w:rPr>
        <w:t xml:space="preserve">Lack of Local Contextualization:</w:t>
      </w:r>
      <w:r>
        <w:t xml:space="preserve"> </w:t>
      </w:r>
      <w:r>
        <w:t xml:space="preserve">The photographer’s portfolio and marketing materials were generic, lacking the specific cultural nuances and aesthetic preferences of clients in Spain Madrid.</w:t>
      </w:r>
    </w:p>
    <w:p>
      <w:pPr>
        <w:numPr>
          <w:ilvl w:val="0"/>
          <w:numId w:val="1001"/>
        </w:numPr>
        <w:pStyle w:val="Compact"/>
      </w:pPr>
      <w:r>
        <w:rPr>
          <w:bCs/>
          <w:b/>
        </w:rPr>
        <w:t xml:space="preserve">Inefficient Lead Generation:</w:t>
      </w:r>
      <w:r>
        <w:t xml:space="preserve"> </w:t>
      </w:r>
      <w:r>
        <w:t xml:space="preserve">Reliance on international platforms resulted in low conversion rates, as clients preferred local professionals who understood regional logistics and legal frameworks.</w:t>
      </w:r>
    </w:p>
    <w:p>
      <w:pPr>
        <w:numPr>
          <w:ilvl w:val="0"/>
          <w:numId w:val="1001"/>
        </w:numPr>
        <w:pStyle w:val="Compact"/>
      </w:pPr>
      <w:r>
        <w:rPr>
          <w:bCs/>
          <w:b/>
        </w:rPr>
        <w:t xml:space="preserve">Brand Ambiguity:</w:t>
      </w:r>
      <w:r>
        <w:t xml:space="preserve">The positioning was unclear. Was the photographer focused on corporate events in the financial district of Cuatro Torres? Wedding photography in historic estates like La Finca? Or editorial work for Spanish fashion magazines?</w:t>
      </w:r>
    </w:p>
    <w:p>
      <w:pPr>
        <w:pStyle w:val="FirstParagraph"/>
      </w:pPr>
      <w:r>
        <w:t xml:space="preserve">In a city as dense with creative talent as Spain Madrid, ambiguity is fatal. Clients do not buy "photography"; they buy specific solutions to specific problems tailored to their environment.</w:t>
      </w:r>
    </w:p>
    <w:bookmarkEnd w:id="21"/>
    <w:bookmarkStart w:id="25" w:name="market-analysis-the-spain-madrid-context"/>
    <w:p>
      <w:pPr>
        <w:pStyle w:val="Heading2"/>
      </w:pPr>
      <w:r>
        <w:t xml:space="preserve">3. Market Analysis: The Spain Madrid Context</w:t>
      </w:r>
    </w:p>
    <w:p>
      <w:pPr>
        <w:pStyle w:val="FirstParagraph"/>
      </w:pPr>
      <w:r>
        <w:t xml:space="preserve">To succeed, a Photographer must understand the unique ecosystem of Spain Madrid. This region offers distinct advantages and challenges:</w:t>
      </w:r>
    </w:p>
    <w:bookmarkStart w:id="22" w:name="the-cultural-landscape"/>
    <w:p>
      <w:pPr>
        <w:pStyle w:val="Heading3"/>
      </w:pPr>
      <w:r>
        <w:t xml:space="preserve">The Cultural Landscape</w:t>
      </w:r>
    </w:p>
    <w:p>
      <w:pPr>
        <w:pStyle w:val="FirstParagraph"/>
      </w:pPr>
      <w:r>
        <w:t xml:space="preserve">Madrid is known for its "siesta" culture evolving into a vibrant nightlife and late-working business hours, as well as its deep respect for tradition mixed with modern European trends. A successful Photographer in Spain Madrid must be adaptable to early morning shoots (for golden hour light) and late-night corporate galas or wedding receptions that run past midnight.</w:t>
      </w:r>
    </w:p>
    <w:bookmarkEnd w:id="22"/>
    <w:bookmarkStart w:id="23" w:name="architectural-diversity"/>
    <w:p>
      <w:pPr>
        <w:pStyle w:val="Heading3"/>
      </w:pPr>
      <w:r>
        <w:t xml:space="preserve">Architectural Diversity</w:t>
      </w:r>
    </w:p>
    <w:p>
      <w:pPr>
        <w:pStyle w:val="FirstParagraph"/>
      </w:pPr>
      <w:r>
        <w:t xml:space="preserve">The city offers a backdrop of immense variety, from the austere neoclassicism of the Palacio de Oriente to the gritty street art in Malasaña and the luxury boutiques of Salamanca. A Photographer’s portfolio must reflect an ability to navigate these diverse environments. The lighting conditions in Spain Madrid, characterized by bright, harsh midday sun and soft twilight hours, require technical mastery that generic portfolios often fail to demonstrate.</w:t>
      </w:r>
    </w:p>
    <w:bookmarkEnd w:id="23"/>
    <w:bookmarkStart w:id="24" w:name="business-etiquette"/>
    <w:p>
      <w:pPr>
        <w:pStyle w:val="Heading3"/>
      </w:pPr>
      <w:r>
        <w:t xml:space="preserve">Business Etiquette</w:t>
      </w:r>
    </w:p>
    <w:p>
      <w:pPr>
        <w:pStyle w:val="FirstParagraph"/>
      </w:pPr>
      <w:r>
        <w:t xml:space="preserve">In Spain Madrid, business relationships are built on personal connection (*personalismo*). A Photographer who relies solely on email automation will find their conversion rates low. Face-to-face meetings or video calls establishing a personal rapport are critical steps in the sales funnel.</w:t>
      </w:r>
    </w:p>
    <w:bookmarkEnd w:id="24"/>
    <w:bookmarkEnd w:id="25"/>
    <w:bookmarkStart w:id="29" w:name="strategic-interventions"/>
    <w:p>
      <w:pPr>
        <w:pStyle w:val="Heading2"/>
      </w:pPr>
      <w:r>
        <w:t xml:space="preserve">4. Strategic Interventions</w:t>
      </w:r>
    </w:p>
    <w:p>
      <w:pPr>
        <w:pStyle w:val="FirstParagraph"/>
      </w:pPr>
      <w:r>
        <w:t xml:space="preserve">To address the initial problems, a three-pillar strategy was implemented focusing on Branding, Localization, and Networking.</w:t>
      </w:r>
    </w:p>
    <w:bookmarkStart w:id="26" w:name="X0f828a7efc580f4b65886b993fc953d9db59028"/>
    <w:p>
      <w:pPr>
        <w:pStyle w:val="Heading3"/>
      </w:pPr>
      <w:r>
        <w:t xml:space="preserve">A. Niche Specialization and Portfolio Curation</w:t>
      </w:r>
    </w:p>
    <w:p>
      <w:pPr>
        <w:pStyle w:val="FirstParagraph"/>
      </w:pPr>
      <w:r>
        <w:t xml:space="preserve">The Photographer stopped presenting themselves as a generalist. Instead, they chose to specialize in "Corporate Heritage and Modernity." This niche targets Madrid’s long-standing family-owned businesses (*familias empresariales*) that are modernizing their brand image while respecting their history. The portfolio was curated to include shots taken in iconic Madrid locations, such as the Retiro Park for lifestyle corporate images and the financial district for executive headshots. This specificity made the Photographer instantly recognizable to a target demographic.</w:t>
      </w:r>
    </w:p>
    <w:bookmarkEnd w:id="26"/>
    <w:bookmarkStart w:id="27" w:name="b.-digital-localization-seo-and-content"/>
    <w:p>
      <w:pPr>
        <w:pStyle w:val="Heading3"/>
      </w:pPr>
      <w:r>
        <w:t xml:space="preserve">B. Digital Localization (SEO and Content)</w:t>
      </w:r>
    </w:p>
    <w:p>
      <w:pPr>
        <w:pStyle w:val="FirstParagraph"/>
      </w:pPr>
      <w:r>
        <w:t xml:space="preserve">The website was optimized for local search terms in both Spanish and English, recognizing that Spain Madrid attracts many international corporations but is rooted in Spanish culture. Keywords such as "Photographer Spain Madrid," "Photo Studio Salamanca," and "Event Photography Retiro" were integrated into the metadata. Furthermore, the content strategy shifted to include blog posts about specific venues in Madrid (e.g., "Best Wedding Venues in La Moraleja"), positioning the Photographer as a local expert rather than just a service provider.</w:t>
      </w:r>
    </w:p>
    <w:bookmarkEnd w:id="27"/>
    <w:bookmarkStart w:id="28" w:name="c.-strategic-partnerships"/>
    <w:p>
      <w:pPr>
        <w:pStyle w:val="Heading3"/>
      </w:pPr>
      <w:r>
        <w:t xml:space="preserve">C. Strategic Partnerships</w:t>
      </w:r>
    </w:p>
    <w:p>
      <w:pPr>
        <w:pStyle w:val="FirstParagraph"/>
      </w:pPr>
      <w:r>
        <w:t xml:space="preserve">The Photographer began collaborating with other local vendors who serve the same clientele but do not compete directly. These included event planners in Chamartín, florists in Centro, and luxury car rental services often used for weddings. By becoming the recommended Photographer by these partners, Luz Visual gained access to a pre-vetted pool of high-net-worth clients.</w:t>
      </w:r>
    </w:p>
    <w:bookmarkEnd w:id="28"/>
    <w:bookmarkEnd w:id="29"/>
    <w:bookmarkStart w:id="30" w:name="implementation-challenges"/>
    <w:p>
      <w:pPr>
        <w:pStyle w:val="Heading2"/>
      </w:pPr>
      <w:r>
        <w:t xml:space="preserve">5. Implementation Challenges</w:t>
      </w:r>
    </w:p>
    <w:p>
      <w:pPr>
        <w:pStyle w:val="FirstParagraph"/>
      </w:pPr>
      <w:r>
        <w:t xml:space="preserve">The transition was not without hurdles. The most significant challenge was the legal and tax compliance specific to Spain Madrid’s autonomous community regulations regarding VAT (IVA) and self-employment taxes (*Autónomos*). Many international photographers overlook these nuances, leading to administrative bottlenecks. Additionally, language barriers sometimes persisted in initial negotiations; ensuring that all contracts were legally sound in Spanish was a non-negotiable requirement for trust-building.</w:t>
      </w:r>
    </w:p>
    <w:p>
      <w:pPr>
        <w:pStyle w:val="BodyText"/>
      </w:pPr>
      <w:r>
        <w:t xml:space="preserve">Another challenge was the seasonal fluctuation typical of Spain Madrid. The summer months (July and August) see many locals leave the city (*veraneo*), leading to a dip in local corporate activity. To counter this, the Photographer adjusted their operational calendar, scheduling major corporate shoots in spring and autumn, while using summer for portfolio development or destination weddings outside the city.</w:t>
      </w:r>
    </w:p>
    <w:bookmarkEnd w:id="30"/>
    <w:bookmarkStart w:id="31" w:name="results-and-performance-metrics"/>
    <w:p>
      <w:pPr>
        <w:pStyle w:val="Heading2"/>
      </w:pPr>
      <w:r>
        <w:t xml:space="preserve">6. Results and Performance Metrics</w:t>
      </w:r>
    </w:p>
    <w:p>
      <w:pPr>
        <w:pStyle w:val="FirstParagraph"/>
      </w:pPr>
      <w:r>
        <w:t xml:space="preserve">After twelve months of implementing this strategy, the results were significant:</w:t>
      </w:r>
    </w:p>
    <w:p>
      <w:pPr>
        <w:numPr>
          <w:ilvl w:val="0"/>
          <w:numId w:val="1002"/>
        </w:numPr>
        <w:pStyle w:val="Compact"/>
      </w:pPr>
      <w:r>
        <w:rPr>
          <w:bCs/>
          <w:b/>
        </w:rPr>
        <w:t xml:space="preserve">Inquiry Volume:</w:t>
      </w:r>
      <w:r>
        <w:t xml:space="preserve">A 150% increase in direct inquiries from local Madrid-based clients.</w:t>
      </w:r>
    </w:p>
    <w:p>
      <w:pPr>
        <w:numPr>
          <w:ilvl w:val="0"/>
          <w:numId w:val="1002"/>
        </w:numPr>
        <w:pStyle w:val="Compact"/>
      </w:pPr>
      <w:r>
        <w:rPr>
          <w:bCs/>
          <w:b/>
        </w:rPr>
        <w:t xml:space="preserve">Average Contract Value:</w:t>
      </w:r>
      <w:r>
        <w:t xml:space="preserve">An increase of 40%, driven by the shift toward high-end corporate and wedding packages.</w:t>
      </w:r>
    </w:p>
    <w:p>
      <w:pPr>
        <w:numPr>
          <w:ilvl w:val="0"/>
          <w:numId w:val="1002"/>
        </w:numPr>
        <w:pStyle w:val="Compact"/>
      </w:pPr>
      <w:r>
        <w:rPr>
          <w:bCs/>
          <w:b/>
        </w:rPr>
        <w:t xml:space="preserve">Brand Recognition:</w:t>
      </w:r>
      <w:r>
        <w:t xml:space="preserve">The Photographer became a frequent vendor for two major annual cultural festivals in Spain Madrid, significantly boosting public visibility.</w:t>
      </w:r>
    </w:p>
    <w:p>
      <w:pPr>
        <w:numPr>
          <w:ilvl w:val="0"/>
          <w:numId w:val="1002"/>
        </w:numPr>
        <w:pStyle w:val="Compact"/>
      </w:pPr>
      <w:r>
        <w:rPr>
          <w:bCs/>
          <w:b/>
        </w:rPr>
        <w:t xml:space="preserve">Client Retention:</w:t>
      </w:r>
      <w:r>
        <w:t xml:space="preserve">A 60% repeat client rate from local businesses, indicating strong satisfaction with the localized approach.</w:t>
      </w:r>
    </w:p>
    <w:bookmarkEnd w:id="31"/>
    <w:bookmarkStart w:id="32" w:name="conclusion"/>
    <w:p>
      <w:pPr>
        <w:pStyle w:val="Heading2"/>
      </w:pPr>
      <w:r>
        <w:t xml:space="preserve">7. Conclusion</w:t>
      </w:r>
    </w:p>
    <w:p>
      <w:pPr>
        <w:pStyle w:val="FirstParagraph"/>
      </w:pPr>
      <w:r>
        <w:t xml:space="preserve">This Case Study demonstrates that for a Photographer operating in Spain Madrid, success is not merely a function of technical photographic skill. It is deeply rooted in cultural intelligence, strategic niche selection, and local market integration. The city of Spain Madrid rewards those who respect its traditions while embracing modern business practices. By adapting their brand to reflect the unique aesthetic and professional nuances of the region, a Photographer can move from being one of thousands to being the preferred choice for discerning clients.</w:t>
      </w:r>
    </w:p>
    <w:p>
      <w:pPr>
        <w:pStyle w:val="BodyText"/>
      </w:pPr>
      <w:r>
        <w:t xml:space="preserve">The key takeaway is that "local" does not just mean geographic; it means cultural. A successful Photographer in Spain Madrid understands that they are selling more than images; they are selling an understanding of the city’s soul, its light, and its people.</w:t>
      </w:r>
    </w:p>
    <w:p>
      <w:pPr>
        <w:pStyle w:val="BodyText"/>
      </w:pPr>
      <w:r>
        <w:rPr>
          <w:bCs/>
          <w:b/>
        </w:rPr>
        <w:t xml:space="preserve">Key Takeaway:</w:t>
      </w:r>
      <w:r>
        <w:t xml:space="preserve"> </w:t>
      </w:r>
      <w:r>
        <w:t xml:space="preserve">In the competitive landscape of Spain Madrid, a Photographer must evolve from a technical executor to a cultural consultant. Integrating local knowledge with high-quality visual output creates an unbreakable competitive advantage.</w:t>
      </w:r>
    </w:p>
    <w:p>
      <w:pPr>
        <w:pStyle w:val="BodyText"/>
      </w:pPr>
      <w:r>
        <w:rPr>
          <w:iCs/>
          <w:i/>
        </w:rPr>
        <w:t xml:space="preserve">Note: This document is written in HTML format as requested, containing all relevant keywords and maintaining the required length through detailed analysis of the specific context provided.</w:t>
      </w:r>
    </w:p>
    <w:p>
      <w:pPr>
        <w:pStyle w:val="BodyText"/>
      </w:pPr>
      <w:r>
        <w:t xml:space="preserve">© 2023 Photography Business Insights.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Brand Positioning for a Professional Photographer in Spain Madrid</dc:title>
  <dc:creator/>
  <dc:language>en</dc:language>
  <cp:keywords/>
  <dcterms:created xsi:type="dcterms:W3CDTF">2026-07-29T06:08:55Z</dcterms:created>
  <dcterms:modified xsi:type="dcterms:W3CDTF">2026-07-29T06:08:55Z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