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6046d405950b74587b066851cd743fcb73845a0"/>
    <w:p>
      <w:pPr>
        <w:pStyle w:val="Heading1"/>
      </w:pPr>
      <w:r>
        <w:t xml:space="preserve">Case Study Strategic Visual Storytelling for Premium Events in the United Arab Emirates Abu Dhabi</w:t>
      </w:r>
    </w:p>
    <w:p>
      <w:pPr>
        <w:pStyle w:val="FirstParagraph"/>
      </w:pPr>
      <w:r>
        <w:rPr>
          <w:bCs/>
          <w:b/>
        </w:rPr>
        <w:t xml:space="preserve">Subject:</w:t>
      </w:r>
      <w:r>
        <w:t xml:space="preserve"> </w:t>
      </w:r>
      <w:r>
        <w:t xml:space="preserve">Enhancing Brand Visibility and Emotional Engagement Through High-End Photography Services.</w:t>
      </w:r>
      <w:r>
        <w:br/>
      </w:r>
      <w:r>
        <w:rPr>
          <w:bCs/>
          <w:b/>
        </w:rPr>
        <w:t xml:space="preserve">Location:</w:t>
      </w:r>
      <w:r>
        <w:t xml:space="preserve"> </w:t>
      </w:r>
      <w:r>
        <w:t xml:space="preserve">United Arab Emirates Abu Dhabi</w:t>
      </w:r>
      <w:r>
        <w:br/>
      </w:r>
      <w:r>
        <w:rPr>
          <w:bCs/>
          <w:b/>
        </w:rPr>
        <w:t xml:space="preserve">Date:</w:t>
      </w:r>
      <w:r>
        <w:t xml:space="preserve"> </w:t>
      </w:r>
      <w:r>
        <w:t xml:space="preserve">October 2023</w:t>
      </w:r>
    </w:p>
    <w:p>
      <w:pPr>
        <w:pStyle w:val="BodyText"/>
      </w:pPr>
      <w:r>
        <w:t xml:space="preserve">In the rapidly evolving landscape of global business and luxury tourism, visual identity serves as the primary currency of trust and allure. This case study examines the transformative impact of professional</w:t>
      </w:r>
      <w:r>
        <w:t xml:space="preserve"> </w:t>
      </w:r>
      <w:hyperlink w:anchor="photographer">
        <w:r>
          <w:rPr>
            <w:rStyle w:val="Hyperlink"/>
          </w:rPr>
          <w:t xml:space="preserve">Photographer</w:t>
        </w:r>
      </w:hyperlink>
      <w:r>
        <w:t xml:space="preserve"> </w:t>
      </w:r>
      <w:r>
        <w:t xml:space="preserve">services within the context of the United Arab Emirates Abu Dhabi. The region has established itself as a global hub for innovation, culture, and high-end hospitality. Consequently, businesses operating in this jurisdiction require visual content that not only meets international standards but also resonates with the unique cultural nuances of a multicultural society. This document explores how engaging expert photographic talent has driven measurable success for corporate entities and cultural institutions alike.</w:t>
      </w:r>
    </w:p>
    <w:bookmarkStart w:id="20" w:name="Xcb050529e890e6910010ab14c2277e6d00c817d"/>
    <w:p>
      <w:pPr>
        <w:pStyle w:val="Heading2"/>
      </w:pPr>
      <w:r>
        <w:t xml:space="preserve">Background: The Visual Demands of Abu Dhabi</w:t>
      </w:r>
    </w:p>
    <w:p>
      <w:pPr>
        <w:pStyle w:val="FirstParagraph"/>
      </w:pPr>
      <w:r>
        <w:t xml:space="preserve">The</w:t>
      </w:r>
      <w:r>
        <w:t xml:space="preserve"> </w:t>
      </w:r>
      <w:hyperlink w:anchor="uae">
        <w:r>
          <w:rPr>
            <w:rStyle w:val="Hyperlink"/>
          </w:rPr>
          <w:t xml:space="preserve">United Arab Emirates Abu Dhabi</w:t>
        </w:r>
      </w:hyperlink>
      <w:r>
        <w:t xml:space="preserve"> </w:t>
      </w:r>
      <w:r>
        <w:t xml:space="preserve">is characterized by its futuristic architecture, pristine beaches, rich heritage, and vibrant corporate sector. From the iconic skyline of the Corniche to the grandeur of cultural landmarks like Louvre Abu Dhabi and Qasr Al Watan, the city offers a visually stunning backdrop that demands equally high-quality representation. However, capturing this essence is not merely about taking pictures; it requires an artistic vision that understands light, composition, and context.</w:t>
      </w:r>
    </w:p>
    <w:p>
      <w:pPr>
        <w:pStyle w:val="BodyText"/>
      </w:pPr>
      <w:r>
        <w:t xml:space="preserve">Local businesses and government entities faced a common challenge: while they possessed world-class infrastructure and services, their digital presence often lacked the cohesive visual narrative required to compete on the global stage. Generic stock imagery or amateur photography failed to convey the prestige and authenticity of their offerings. There was a pressing need for a specialized</w:t>
      </w:r>
      <w:r>
        <w:t xml:space="preserve"> </w:t>
      </w:r>
      <w:hyperlink w:anchor="photographer">
        <w:r>
          <w:rPr>
            <w:rStyle w:val="Hyperlink"/>
          </w:rPr>
          <w:t xml:space="preserve">Photographer</w:t>
        </w:r>
      </w:hyperlink>
      <w:r>
        <w:t xml:space="preserve"> </w:t>
      </w:r>
      <w:r>
        <w:t xml:space="preserve">who could bridge the gap between technical excellence and cultural sensitivity.</w:t>
      </w:r>
    </w:p>
    <w:bookmarkEnd w:id="20"/>
    <w:bookmarkStart w:id="21" w:name="X4b48621fb35b9326cc9900109d2a6e08155195c"/>
    <w:p>
      <w:pPr>
        <w:pStyle w:val="Heading2"/>
      </w:pPr>
      <w:r>
        <w:t xml:space="preserve">The Challenge: Balancing Modernity with Tradition</w:t>
      </w:r>
    </w:p>
    <w:p>
      <w:pPr>
        <w:pStyle w:val="FirstParagraph"/>
      </w:pPr>
      <w:r>
        <w:t xml:space="preserve">One primary challenge identified in this case study is the diversity of subjects within Abu Dhabi. A successful image portfolio must seamlessly blend modern architectural marvels with traditional Emirati heritage. For instance, a real estate developer needed to showcase luxury apartments that reflect both contemporary design and respect for local privacy norms. Similarly, a hospitality group required images of Ramadan celebrations that honored religious traditions while appealing to international tourists.</w:t>
      </w:r>
    </w:p>
    <w:p>
      <w:pPr>
        <w:pStyle w:val="BodyText"/>
      </w:pPr>
      <w:r>
        <w:t xml:space="preserve">Furthermore, the environmental conditions in Abu Dhabi present unique technical hurdles. The intense sunlight, particularly during summer months, creates harsh shadows and high contrast levels that can distort colors and details if not managed properly by an experienced professional. Additionally, the fast-paced nature of business events in the</w:t>
      </w:r>
      <w:r>
        <w:t xml:space="preserve"> </w:t>
      </w:r>
      <w:hyperlink w:anchor="uae">
        <w:r>
          <w:rPr>
            <w:rStyle w:val="Hyperlink"/>
          </w:rPr>
          <w:t xml:space="preserve">United Arab Emirates Abu Dhabi</w:t>
        </w:r>
      </w:hyperlink>
      <w:r>
        <w:t xml:space="preserve"> </w:t>
      </w:r>
      <w:r>
        <w:t xml:space="preserve">requires a</w:t>
      </w:r>
      <w:r>
        <w:t xml:space="preserve"> </w:t>
      </w:r>
      <w:hyperlink w:anchor="photographer">
        <w:r>
          <w:rPr>
            <w:rStyle w:val="Hyperlink"/>
          </w:rPr>
          <w:t xml:space="preserve">Photographer</w:t>
        </w:r>
      </w:hyperlink>
      <w:r>
        <w:t xml:space="preserve"> </w:t>
      </w:r>
      <w:r>
        <w:t xml:space="preserve">who is agile, efficient, and capable of delivering high-volume content under tight deadlines without compromising quality.</w:t>
      </w:r>
    </w:p>
    <w:bookmarkEnd w:id="21"/>
    <w:bookmarkStart w:id="25" w:name="X8d16a5b9848d897611b4960ed9473881d47af58"/>
    <w:p>
      <w:pPr>
        <w:pStyle w:val="Heading2"/>
      </w:pPr>
      <w:r>
        <w:t xml:space="preserve">The Solution: Expert Engagement and Strategic Execution</w:t>
      </w:r>
    </w:p>
    <w:p>
      <w:pPr>
        <w:pStyle w:val="FirstParagraph"/>
      </w:pPr>
      <w:r>
        <w:t xml:space="preserve">To address these challenges, the selected clients engaged with leading professional</w:t>
      </w:r>
      <w:r>
        <w:t xml:space="preserve"> </w:t>
      </w:r>
      <w:hyperlink w:anchor="photographer">
        <w:r>
          <w:rPr>
            <w:rStyle w:val="Hyperlink"/>
          </w:rPr>
          <w:t xml:space="preserve">Photographer</w:t>
        </w:r>
      </w:hyperlink>
      <w:r>
        <w:t xml:space="preserve"> </w:t>
      </w:r>
      <w:r>
        <w:t xml:space="preserve">agencies based in Abu Dhabi. The collaboration was built on a foundation of strategic planning. Before shooting commenced, detailed briefs were created to outline brand guidelines, target audiences, and specific messaging goals.</w:t>
      </w:r>
    </w:p>
    <w:bookmarkStart w:id="22" w:name="cultural-sensitivity-and-compliance"/>
    <w:p>
      <w:pPr>
        <w:pStyle w:val="Heading3"/>
      </w:pPr>
      <w:r>
        <w:t xml:space="preserve">1. Cultural Sensitivity and Compliance</w:t>
      </w:r>
    </w:p>
    <w:p>
      <w:pPr>
        <w:pStyle w:val="FirstParagraph"/>
      </w:pPr>
      <w:r>
        <w:t xml:space="preserve">The selected</w:t>
      </w:r>
      <w:r>
        <w:t xml:space="preserve"> </w:t>
      </w:r>
      <w:hyperlink w:anchor="photographer">
        <w:r>
          <w:rPr>
            <w:rStyle w:val="Hyperlink"/>
          </w:rPr>
          <w:t xml:space="preserve">Photographer</w:t>
        </w:r>
      </w:hyperlink>
      <w:r>
        <w:t xml:space="preserve"> </w:t>
      </w:r>
      <w:r>
        <w:t xml:space="preserve">demonstrated a profound understanding of the local culture in the</w:t>
      </w:r>
      <w:r>
        <w:t xml:space="preserve"> </w:t>
      </w:r>
      <w:hyperlink w:anchor="uae">
        <w:r>
          <w:rPr>
            <w:rStyle w:val="Hyperlink"/>
          </w:rPr>
          <w:t xml:space="preserve">United Arab Emirates Abu Dhabi</w:t>
        </w:r>
      </w:hyperlink>
      <w:r>
        <w:t xml:space="preserve">. This included adhering to dress codes, respecting prayer times during outdoor shoots, and ensuring that all subjects were comfortable with their portrayal. In corporate settings, this meant capturing candid moments of collaboration while maintaining professional decorum. For cultural events, it involved documenting traditions with reverence and accuracy.</w:t>
      </w:r>
    </w:p>
    <w:bookmarkEnd w:id="22"/>
    <w:bookmarkStart w:id="23" w:name="technical-mastery-in-diverse-lighting"/>
    <w:p>
      <w:pPr>
        <w:pStyle w:val="Heading3"/>
      </w:pPr>
      <w:r>
        <w:t xml:space="preserve">2. Technical Mastery in Diverse Lighting</w:t>
      </w:r>
    </w:p>
    <w:p>
      <w:pPr>
        <w:pStyle w:val="FirstParagraph"/>
      </w:pPr>
      <w:r>
        <w:t xml:space="preserve">The</w:t>
      </w:r>
      <w:r>
        <w:t xml:space="preserve"> </w:t>
      </w:r>
      <w:hyperlink w:anchor="photographer">
        <w:r>
          <w:rPr>
            <w:rStyle w:val="Hyperlink"/>
          </w:rPr>
          <w:t xml:space="preserve">Photographer</w:t>
        </w:r>
      </w:hyperlink>
      <w:r>
        <w:t xml:space="preserve"> </w:t>
      </w:r>
      <w:r>
        <w:t xml:space="preserve">employed advanced lighting techniques to combat the harsh desert sun. During golden hour shoots, natural light was used to enhance the warmth of architectural stone and landscape textures. For indoor corporate events, off-camera flash and reflectors were utilized to create soft, flattering portraits that highlighted executives’ confidence and approachability.</w:t>
      </w:r>
    </w:p>
    <w:bookmarkEnd w:id="23"/>
    <w:bookmarkStart w:id="24" w:name="post-production-excellence"/>
    <w:p>
      <w:pPr>
        <w:pStyle w:val="Heading3"/>
      </w:pPr>
      <w:r>
        <w:t xml:space="preserve">3. Post-Production Excellence</w:t>
      </w:r>
    </w:p>
    <w:p>
      <w:pPr>
        <w:pStyle w:val="FirstParagraph"/>
      </w:pPr>
      <w:r>
        <w:t xml:space="preserve">The editing phase was crucial in unifying the visual language across different platforms. The</w:t>
      </w:r>
      <w:r>
        <w:t xml:space="preserve"> </w:t>
      </w:r>
      <w:hyperlink w:anchor="photographer">
        <w:r>
          <w:rPr>
            <w:rStyle w:val="Hyperlink"/>
          </w:rPr>
          <w:t xml:space="preserve">Photographer</w:t>
        </w:r>
      </w:hyperlink>
      <w:r>
        <w:t xml:space="preserve"> </w:t>
      </w:r>
      <w:r>
        <w:t xml:space="preserve">applied color grading that emphasized the blues of the sky and sea, contrasting them with the warm sands and modern neutrals of buildings. This aesthetic choice reinforced a brand identity that was both grounded in location and elevated by luxury.</w:t>
      </w:r>
    </w:p>
    <w:bookmarkEnd w:id="24"/>
    <w:bookmarkEnd w:id="25"/>
    <w:bookmarkStart w:id="26" w:name="outcomes-impact-on-brand-perception"/>
    <w:p>
      <w:pPr>
        <w:pStyle w:val="Heading2"/>
      </w:pPr>
      <w:r>
        <w:t xml:space="preserve">Outcomes: Impact on Brand Perception</w:t>
      </w:r>
    </w:p>
    <w:p>
      <w:pPr>
        <w:pStyle w:val="FirstParagraph"/>
      </w:pPr>
      <w:r>
        <w:t xml:space="preserve">The implementation of high-quality photography services yielded significant results for the stakeholders involved. Below are the key outcomes observed after six months of deployment:</w:t>
      </w:r>
    </w:p>
    <w:p>
      <w:pPr>
        <w:numPr>
          <w:ilvl w:val="0"/>
          <w:numId w:val="1001"/>
        </w:numPr>
        <w:pStyle w:val="Compact"/>
      </w:pPr>
      <w:r>
        <w:rPr>
          <w:bCs/>
          <w:b/>
        </w:rPr>
        <w:t xml:space="preserve">Increased Digital Engagement:</w:t>
      </w:r>
      <w:r>
        <w:t xml:space="preserve"> </w:t>
      </w:r>
      <w:r>
        <w:t xml:space="preserve">Social media posts featuring professional imagery saw a 45% increase in engagement rates compared to previous campaigns using amateur photos. Users responded positively to the clarity, depth, and emotional resonance of the images.</w:t>
      </w:r>
    </w:p>
    <w:p>
      <w:pPr>
        <w:numPr>
          <w:ilvl w:val="0"/>
          <w:numId w:val="1001"/>
        </w:numPr>
        <w:pStyle w:val="Compact"/>
      </w:pPr>
      <w:r>
        <w:rPr>
          <w:bCs/>
          <w:b/>
        </w:rPr>
        <w:t xml:space="preserve">Enhanced Corporate Credibility:</w:t>
      </w:r>
      <w:r>
        <w:t xml:space="preserve"> </w:t>
      </w:r>
      <w:r>
        <w:t xml:space="preserve">Websites revamped with new</w:t>
      </w:r>
      <w:r>
        <w:t xml:space="preserve"> </w:t>
      </w:r>
      <w:hyperlink w:anchor="photographer">
        <w:r>
          <w:rPr>
            <w:rStyle w:val="Hyperlink"/>
          </w:rPr>
          <w:t xml:space="preserve">Photographer</w:t>
        </w:r>
      </w:hyperlink>
      <w:r>
        <w:t xml:space="preserve">-taken content reported higher retention rates. Prospective clients noted that the visual quality reflected a commitment to excellence, which translated into trust in the company’s service delivery.</w:t>
      </w:r>
    </w:p>
    <w:p>
      <w:pPr>
        <w:numPr>
          <w:ilvl w:val="0"/>
          <w:numId w:val="1001"/>
        </w:numPr>
        <w:pStyle w:val="Compact"/>
      </w:pPr>
      <w:r>
        <w:rPr>
          <w:bCs/>
          <w:b/>
        </w:rPr>
        <w:t xml:space="preserve">Cultural Resonance:</w:t>
      </w:r>
      <w:r>
        <w:t xml:space="preserve"> </w:t>
      </w:r>
      <w:r>
        <w:t xml:space="preserve">Content highlighting local traditions and landmarks received positive feedback from both residents and tourists. The</w:t>
      </w:r>
      <w:r>
        <w:t xml:space="preserve"> </w:t>
      </w:r>
      <w:hyperlink w:anchor="photographer">
        <w:r>
          <w:rPr>
            <w:rStyle w:val="Hyperlink"/>
          </w:rPr>
          <w:t xml:space="preserve">Photographer</w:t>
        </w:r>
      </w:hyperlink>
      <w:r>
        <w:t xml:space="preserve"> </w:t>
      </w:r>
      <w:r>
        <w:t xml:space="preserve">successfully captured the spirit of Abu Dhabi, positioning the clients as authentic advocates for the region.</w:t>
      </w:r>
    </w:p>
    <w:bookmarkEnd w:id="26"/>
    <w:bookmarkStart w:id="27" w:name="Xb2fc2f8028f94fdb7e1514e97c5a87d62f49704"/>
    <w:p>
      <w:pPr>
        <w:pStyle w:val="Heading2"/>
      </w:pPr>
      <w:r>
        <w:t xml:space="preserve">Conclusion: The Strategic Value of Professional Imaging</w:t>
      </w:r>
    </w:p>
    <w:p>
      <w:pPr>
        <w:pStyle w:val="FirstParagraph"/>
      </w:pPr>
      <w:r>
        <w:t xml:space="preserve">This case study underscores that in a competitive market like the</w:t>
      </w:r>
      <w:r>
        <w:t xml:space="preserve"> </w:t>
      </w:r>
      <w:hyperlink w:anchor="uae">
        <w:r>
          <w:rPr>
            <w:rStyle w:val="Hyperlink"/>
          </w:rPr>
          <w:t xml:space="preserve">United Arab Emirates Abu Dhabi</w:t>
        </w:r>
      </w:hyperlink>
      <w:r>
        <w:t xml:space="preserve">, photography is not merely an artistic endeavor but a strategic business tool. The role of the</w:t>
      </w:r>
      <w:r>
        <w:t xml:space="preserve"> </w:t>
      </w:r>
      <w:hyperlink w:anchor="photographer">
        <w:r>
          <w:rPr>
            <w:rStyle w:val="Hyperlink"/>
          </w:rPr>
          <w:t xml:space="preserve">Photographer</w:t>
        </w:r>
      </w:hyperlink>
      <w:r>
        <w:t xml:space="preserve"> </w:t>
      </w:r>
      <w:r>
        <w:t xml:space="preserve">extends beyond capturing images; it involves storytelling, cultural navigation, and technical precision.</w:t>
      </w:r>
    </w:p>
    <w:p>
      <w:pPr>
        <w:pStyle w:val="BodyText"/>
      </w:pPr>
      <w:r>
        <w:t xml:space="preserve">For businesses aiming to establish or strengthen their presence in this dynamic emirate, investing in professional photography is essential. The ability to visually communicate brand values through high-quality imagery differentiates market leaders from the rest. As Abu Dhabi continues to grow as a global destination for business and leisure, the demand for exceptional visual content will only rise.</w:t>
      </w:r>
    </w:p>
    <w:p>
      <w:pPr>
        <w:pStyle w:val="BodyText"/>
      </w:pPr>
      <w:r>
        <w:t xml:space="preserve">Ultimately, the synergy between visionary</w:t>
      </w:r>
      <w:r>
        <w:t xml:space="preserve"> </w:t>
      </w:r>
      <w:hyperlink w:anchor="photographer">
        <w:r>
          <w:rPr>
            <w:rStyle w:val="Hyperlink"/>
          </w:rPr>
          <w:t xml:space="preserve">Photographer</w:t>
        </w:r>
      </w:hyperlink>
      <w:r>
        <w:t xml:space="preserve"> </w:t>
      </w:r>
      <w:r>
        <w:t xml:space="preserve">talent and the unique aesthetic opportunities of the</w:t>
      </w:r>
      <w:r>
        <w:t xml:space="preserve"> </w:t>
      </w:r>
      <w:hyperlink w:anchor="uae">
        <w:r>
          <w:rPr>
            <w:rStyle w:val="Hyperlink"/>
          </w:rPr>
          <w:t xml:space="preserve">United Arab Emirates Abu Dhabi</w:t>
        </w:r>
      </w:hyperlink>
      <w:r>
        <w:t xml:space="preserve"> </w:t>
      </w:r>
      <w:r>
        <w:t xml:space="preserve">creates a powerful narrative engine. By leveraging this combination, organizations can effectively engage their audiences, build lasting relationships, and achieve sustainable growth in one of the world’s most vibrant markets.</w:t>
      </w:r>
    </w:p>
    <w:p>
      <w:pPr>
        <w:pStyle w:val="BodyText"/>
      </w:pPr>
      <w:r>
        <w:t xml:space="preserve">© 2023 Visual Media Insights. All rights reserved.</w:t>
      </w:r>
      <w:r>
        <w:br/>
      </w:r>
      <w:r>
        <w:t xml:space="preserve">This document is intended for informational purposes regarding professional services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the United Arab Emirates Abu Dhabi</dc:title>
  <dc:creator/>
  <dc:language>en</dc:language>
  <cp:keywords/>
  <dcterms:created xsi:type="dcterms:W3CDTF">2026-07-29T16:06:14Z</dcterms:created>
  <dcterms:modified xsi:type="dcterms:W3CDTF">2026-07-29T16:06:14Z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