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Urban</w:t>
      </w:r>
      <w:r>
        <w:t xml:space="preserve"> </w:t>
      </w:r>
      <w:r>
        <w:t xml:space="preserve">Lens</w:t>
      </w:r>
      <w:r>
        <w:t xml:space="preserve"> </w:t>
      </w:r>
      <w:r>
        <w:t xml:space="preserve">-</w:t>
      </w:r>
      <w:r>
        <w:t xml:space="preserve"> </w:t>
      </w:r>
      <w:r>
        <w:t xml:space="preserve">Photography</w:t>
      </w:r>
      <w:r>
        <w:t xml:space="preserve"> </w:t>
      </w:r>
      <w:r>
        <w:t xml:space="preserve">in</w:t>
      </w:r>
      <w:r>
        <w:t xml:space="preserve"> </w:t>
      </w:r>
      <w:r>
        <w:t xml:space="preserve">New</w:t>
      </w:r>
      <w:r>
        <w:t xml:space="preserve"> </w:t>
      </w:r>
      <w:r>
        <w:t xml:space="preserve">York</w:t>
      </w:r>
      <w:r>
        <w:t xml:space="preserve"> </w:t>
      </w:r>
      <w:r>
        <w:t xml:space="preserve">City</w:t>
      </w:r>
    </w:p>
    <w:bookmarkStart w:id="37" w:name="X2f476b9b73563c347677ca64a8a9dbfbaa09673"/>
    <w:p>
      <w:pPr>
        <w:pStyle w:val="Heading1"/>
      </w:pPr>
      <w:r>
        <w:t xml:space="preserve">The Concrete Canvas: A Strategic Case Study on Establishing a High-End Photography Business in United States New York City</w:t>
      </w:r>
    </w:p>
    <w:p>
      <w:pPr>
        <w:pStyle w:val="FirstParagraph"/>
      </w:pPr>
      <w:r>
        <w:rPr>
          <w:bCs/>
          <w:b/>
        </w:rPr>
        <w:t xml:space="preserve">Date:</w:t>
      </w:r>
      <w:r>
        <w:t xml:space="preserve"> </w:t>
      </w:r>
      <w:r>
        <w:t xml:space="preserve">October 26, 2023</w:t>
      </w:r>
      <w:r>
        <w:br/>
      </w:r>
    </w:p>
    <w:p>
      <w:pPr>
        <w:pStyle w:val="BodyText"/>
      </w:pPr>
      <w:r>
        <w:t xml:space="preserve">Sarah Jenkins, Senior Market Analyst</w:t>
      </w:r>
      <w:r>
        <w:br/>
      </w:r>
      <w:r>
        <w:rPr>
          <w:iCs/>
          <w:i/>
        </w:rPr>
        <w:t xml:space="preserve">This document serves as a comprehensive case study analyzing the operational challenges and opportunities for a professional Photographer operating within the specific geographic and economic context of United States New York City.</w:t>
      </w:r>
    </w:p>
    <w:bookmarkStart w:id="20" w:name="executive-summary"/>
    <w:p>
      <w:pPr>
        <w:pStyle w:val="Heading2"/>
      </w:pPr>
      <w:r>
        <w:t xml:space="preserve">1. Executive Summary</w:t>
      </w:r>
    </w:p>
    <w:p>
      <w:pPr>
        <w:pStyle w:val="FirstParagraph"/>
      </w:pPr>
      <w:r>
        <w:t xml:space="preserve">In the global landscape of visual arts, few locations hold as much prestige, competition, and creative potential as United States New York City. For an independent or boutique Photographer looking to establish a foothold in this market, the endeavor is both lucrative and perilous. This case study explores the dynamics of launching a photography brand in one of the world's most saturated markets. The primary objective is to identify how a Photographer can leverage the unique architectural, cultural, and demographic attributes of United States New York City to carve out a profitable niche, distinct from generalist competitors.</w:t>
      </w:r>
    </w:p>
    <w:bookmarkEnd w:id="20"/>
    <w:bookmarkStart w:id="23" w:name="market-analysis-the-new-york-ecosystem"/>
    <w:p>
      <w:pPr>
        <w:pStyle w:val="Heading2"/>
      </w:pPr>
      <w:r>
        <w:t xml:space="preserve">2. Market Analysis: The New York Ecosystem</w:t>
      </w:r>
    </w:p>
    <w:p>
      <w:pPr>
        <w:pStyle w:val="FirstParagraph"/>
      </w:pPr>
      <w:r>
        <w:t xml:space="preserve">The market for visual content in the United States is vast, but it is heavily concentrated in major metropolitan hubs. Within this framework, United States New York City stands as an unparalleled epicenter for fashion, media, real estate, and culinary arts. For a Photographer, this concentration offers two distinct advantages: access to high-net-worth clients and a constant stream of visually stimulating environments.</w:t>
      </w:r>
    </w:p>
    <w:bookmarkStart w:id="21" w:name="competition-saturation"/>
    <w:p>
      <w:pPr>
        <w:pStyle w:val="Heading3"/>
      </w:pPr>
      <w:r>
        <w:t xml:space="preserve">2.1 Competition Saturation</w:t>
      </w:r>
    </w:p>
    <w:p>
      <w:pPr>
        <w:pStyle w:val="FirstParagraph"/>
      </w:pPr>
      <w:r>
        <w:t xml:space="preserve">New York City is home to thousands of photographers, ranging from hobbyists with DSLR cameras to award-winning editorial professionals. The barrier to entry is low in terms of equipment but extremely high in terms of brand differentiation. A Photographer cannot simply rely on technical proficiency; they must possess a distinct visual voice. The case study suggests that generalist commercial photography yields diminishing returns due price wars with large agencies. Instead, the focus must be on specialization.</w:t>
      </w:r>
    </w:p>
    <w:bookmarkEnd w:id="21"/>
    <w:bookmarkStart w:id="22" w:name="target-audience-segments"/>
    <w:p>
      <w:pPr>
        <w:pStyle w:val="Heading3"/>
      </w:pPr>
      <w:r>
        <w:t xml:space="preserve">2.2 Target Audience Segments</w:t>
      </w:r>
    </w:p>
    <w:p>
      <w:pPr>
        <w:pStyle w:val="FirstParagraph"/>
      </w:pPr>
      <w:r>
        <w:t xml:space="preserve">In United States New York City, three primary sectors demand high-quality photography:</w:t>
      </w:r>
    </w:p>
    <w:p>
      <w:pPr>
        <w:numPr>
          <w:ilvl w:val="0"/>
          <w:numId w:val="1001"/>
        </w:numPr>
        <w:pStyle w:val="Compact"/>
      </w:pPr>
      <w:r>
        <w:rPr>
          <w:bCs/>
          <w:b/>
        </w:rPr>
        <w:t xml:space="preserve">Luxury Real Estate:</w:t>
      </w:r>
      <w:r>
        <w:t xml:space="preserve"> </w:t>
      </w:r>
      <w:r>
        <w:t xml:space="preserve">With some of the highest property values in the world, real estate agents require cinematic video and high-resolution imagery to market penthouses in Manhattan and brownstones in Brooklyn.</w:t>
      </w:r>
    </w:p>
    <w:p>
      <w:pPr>
        <w:numPr>
          <w:ilvl w:val="0"/>
          <w:numId w:val="1001"/>
        </w:numPr>
        <w:pStyle w:val="Compact"/>
      </w:pPr>
      <w:r>
        <w:rPr>
          <w:bCs/>
          <w:b/>
        </w:rPr>
        <w:t xml:space="preserve">Hospitality and Dining:</w:t>
      </w:r>
      <w:r>
        <w:t xml:space="preserve"> </w:t>
      </w:r>
      <w:r>
        <w:t xml:space="preserve">The restaurant scene is fiercely competitive. A Photographer who can capture the ambiance of a new opening can secure retainer contracts with top hospitality groups.</w:t>
      </w:r>
    </w:p>
    <w:p>
      <w:pPr>
        <w:numPr>
          <w:ilvl w:val="0"/>
          <w:numId w:val="1001"/>
        </w:numPr>
        <w:pStyle w:val="Compact"/>
      </w:pPr>
      <w:r>
        <w:rPr>
          <w:bCs/>
          <w:b/>
        </w:rPr>
        <w:t xml:space="preserve">Fashion and Editorial:</w:t>
      </w:r>
      <w:r>
        <w:t xml:space="preserve"> </w:t>
      </w:r>
      <w:r>
        <w:t xml:space="preserve">While highly exclusive, this sector offers brand elevation. Collaborating with local designers or influencers provides social proof that translates to commercial success in other sectors.</w:t>
      </w:r>
    </w:p>
    <w:bookmarkEnd w:id="22"/>
    <w:bookmarkEnd w:id="23"/>
    <w:bookmarkStart w:id="27" w:name="operational-challenges"/>
    <w:p>
      <w:pPr>
        <w:pStyle w:val="Heading2"/>
      </w:pPr>
      <w:r>
        <w:t xml:space="preserve">3. Operational Challenges</w:t>
      </w:r>
    </w:p>
    <w:p>
      <w:pPr>
        <w:pStyle w:val="FirstParagraph"/>
      </w:pPr>
      <w:r>
        <w:t xml:space="preserve">The operational environment for a Photographer in United States New York City is characterized by high overhead costs and logistical complexities. The following factors present significant hurdles:</w:t>
      </w:r>
    </w:p>
    <w:bookmarkStart w:id="24" w:name="cost-of-living-and-workspace"/>
    <w:p>
      <w:pPr>
        <w:pStyle w:val="Heading3"/>
      </w:pPr>
      <w:r>
        <w:t xml:space="preserve">3.1 Cost of Living and Workspace</w:t>
      </w:r>
    </w:p>
    <w:p>
      <w:pPr>
        <w:pStyle w:val="FirstParagraph"/>
      </w:pPr>
      <w:r>
        <w:t xml:space="preserve">Premium studio space in neighborhoods like Chelsea or SoHo commands exorbitant rent. For a startup Photographer, maintaining a physical studio may be financially unsustainable in the initial phases. The case study recommends utilizing shared production spaces or "pay-per-use" studios only when necessary for client shoots, thereby keeping fixed costs low while maintaining professional credibility.</w:t>
      </w:r>
    </w:p>
    <w:bookmarkEnd w:id="24"/>
    <w:bookmarkStart w:id="25" w:name="permitting-and-legalities"/>
    <w:p>
      <w:pPr>
        <w:pStyle w:val="Heading3"/>
      </w:pPr>
      <w:r>
        <w:t xml:space="preserve">3.2 Permitting and Legalities</w:t>
      </w:r>
    </w:p>
    <w:p>
      <w:pPr>
        <w:pStyle w:val="FirstParagraph"/>
      </w:pPr>
      <w:r>
        <w:t xml:space="preserve">United States New York City has strict regulations regarding commercial filming and photography in public spaces. Obtaining permits for street photography or location scouting can be a bureaucratic nightmare. A Photographer must budget time and money for licensing, especially when shooting in iconic areas like Central Park or Times Square, where crowds must be managed to avoid interference with public flow.</w:t>
      </w:r>
    </w:p>
    <w:bookmarkEnd w:id="25"/>
    <w:bookmarkStart w:id="26" w:name="pace-of-delivery"/>
    <w:p>
      <w:pPr>
        <w:pStyle w:val="Heading3"/>
      </w:pPr>
      <w:r>
        <w:t xml:space="preserve">3.3 Pace of Delivery</w:t>
      </w:r>
    </w:p>
    <w:p>
      <w:pPr>
        <w:pStyle w:val="FirstParagraph"/>
      </w:pPr>
      <w:r>
        <w:t xml:space="preserve">The media cycle in New York City operates at breakneck speed. Clients expect rapid turnaround times. A Photographer must have an efficient post-production workflow, potentially leveraging AI-assisted editing tools or outsourcing retouching to manage volume without sacrificing quality.</w:t>
      </w:r>
    </w:p>
    <w:bookmarkEnd w:id="26"/>
    <w:bookmarkEnd w:id="27"/>
    <w:bookmarkStart w:id="30" w:name="X4c90119ac8ff7fef80ca57ac12ce28c6d97dfab"/>
    <w:p>
      <w:pPr>
        <w:pStyle w:val="Heading2"/>
      </w:pPr>
      <w:r>
        <w:t xml:space="preserve">4 Strategic Differentiation: The "New York Style"</w:t>
      </w:r>
    </w:p>
    <w:p>
      <w:pPr>
        <w:pStyle w:val="FirstParagraph"/>
      </w:pPr>
      <w:r>
        <w:t xml:space="preserve">To thrive, the Photographer’s brand must resonate with the aesthetic sensibilities of United States New York City. This involves moving beyond generic stock imagery and embracing a style that reflects the city's grit, glamour, and diversity.</w:t>
      </w:r>
    </w:p>
    <w:bookmarkStart w:id="28" w:name="architectural-storytelling"/>
    <w:p>
      <w:pPr>
        <w:pStyle w:val="Heading3"/>
      </w:pPr>
      <w:r>
        <w:t xml:space="preserve">4.1 Architectural Storytelling</w:t>
      </w:r>
    </w:p>
    <w:p>
      <w:pPr>
        <w:pStyle w:val="FirstParagraph"/>
      </w:pPr>
      <w:r>
        <w:t xml:space="preserve">New York offers unparalleled architectural backdrops, from the gothic revival of midtown to the industrial chic of Dumbo. A successful Photographer utilizes these structures not just as backgrounds but as active elements of the composition. The interplay of light and shadow in narrow alleys or against glass facades can create a signature look that clients associate exclusively with New York luxury.</w:t>
      </w:r>
    </w:p>
    <w:bookmarkEnd w:id="28"/>
    <w:bookmarkStart w:id="29" w:name="diversity-and-inclusion"/>
    <w:p>
      <w:pPr>
        <w:pStyle w:val="Heading3"/>
      </w:pPr>
      <w:r>
        <w:t xml:space="preserve">4.2 Diversity and Inclusion</w:t>
      </w:r>
    </w:p>
    <w:p>
      <w:pPr>
        <w:pStyle w:val="FirstParagraph"/>
      </w:pPr>
      <w:r>
        <w:t xml:space="preserve">A hallmark of United States New York City is its demographic diversity. A Photographer who models this inclusivity in their portfolio will appeal to modern brands seeking authentic representation. Casting diverse subjects for test shoots can help build a portfolio that reflects the actual fabric of the city, making it more relatable to a broad range of commercial clients.</w:t>
      </w:r>
    </w:p>
    <w:bookmarkEnd w:id="29"/>
    <w:bookmarkEnd w:id="30"/>
    <w:bookmarkStart w:id="34" w:name="marketing-and-client-acquisition"/>
    <w:p>
      <w:pPr>
        <w:pStyle w:val="Heading2"/>
      </w:pPr>
      <w:r>
        <w:t xml:space="preserve">5. Marketing and Client Acquisition</w:t>
      </w:r>
    </w:p>
    <w:p>
      <w:pPr>
        <w:pStyle w:val="FirstParagraph"/>
      </w:pPr>
      <w:r>
        <w:t xml:space="preserve">In such a competitive market, traditional advertising is often inefficient. The case study identifies three key pillars for client acquisition in United States New York City:</w:t>
      </w:r>
    </w:p>
    <w:bookmarkStart w:id="31" w:name="networking-within-industry-hubs"/>
    <w:p>
      <w:pPr>
        <w:pStyle w:val="Heading3"/>
      </w:pPr>
      <w:r>
        <w:t xml:space="preserve">5.1 Networking within Industry Hubs</w:t>
      </w:r>
    </w:p>
    <w:p>
      <w:pPr>
        <w:pStyle w:val="FirstParagraph"/>
      </w:pPr>
      <w:r>
        <w:t xml:space="preserve">Physical presence matters in New York. Attending gallery openings, restaurant launches, and design weeks provides face-to-face networking opportunities that digital marketing cannot replicate. Building relationships with interior designers and real estate brokers is crucial, as they often act as gatekeepers to end clients.</w:t>
      </w:r>
    </w:p>
    <w:bookmarkEnd w:id="31"/>
    <w:bookmarkStart w:id="32" w:name="digital-portfolio-optimization"/>
    <w:p>
      <w:pPr>
        <w:pStyle w:val="Heading3"/>
      </w:pPr>
      <w:r>
        <w:t xml:space="preserve">5.2 Digital Portfolio Optimization</w:t>
      </w:r>
    </w:p>
    <w:p>
      <w:pPr>
        <w:pStyle w:val="FirstParagraph"/>
      </w:pPr>
      <w:r>
        <w:t xml:space="preserve">The Photographer’s website must be visually immersive and technically flawless. SEO strategies should focus on hyper-local keywords, such as "Luxury Photographer Brooklyn" or "Editorial Shooting Manhattan," rather than generic terms. Social media platforms like Instagram remain critical for showcasing work in real-time, engaging directly with potential clients through tags and location services.</w:t>
      </w:r>
    </w:p>
    <w:bookmarkEnd w:id="32"/>
    <w:bookmarkStart w:id="33" w:name="collaborative-partnerships"/>
    <w:p>
      <w:pPr>
        <w:pStyle w:val="Heading3"/>
      </w:pPr>
      <w:r>
        <w:t xml:space="preserve">5.3 Collaborative Partnerships</w:t>
      </w:r>
    </w:p>
    <w:p>
      <w:pPr>
        <w:pStyle w:val="FirstParagraph"/>
      </w:pPr>
      <w:r>
        <w:t xml:space="preserve">Partnering with non-competing creative professionals, such as makeup artists or set designers, allows for cross-promotion. These collaborations can lead to group shoots that produce high-quality content for all parties involved, expanding reach into new audience segments without additional advertising spend.</w:t>
      </w:r>
    </w:p>
    <w:bookmarkEnd w:id="33"/>
    <w:bookmarkEnd w:id="34"/>
    <w:bookmarkStart w:id="35" w:name="financial-projections-and-sustainability"/>
    <w:p>
      <w:pPr>
        <w:pStyle w:val="Heading2"/>
      </w:pPr>
      <w:r>
        <w:t xml:space="preserve">6. Financial Projections and Sustainability</w:t>
      </w:r>
    </w:p>
    <w:p>
      <w:pPr>
        <w:pStyle w:val="FirstParagraph"/>
      </w:pPr>
      <w:r>
        <w:t xml:space="preserve">Achieving profitability in United States New York City requires a diversified revenue stream model. Relying solely on one-off shoot fees is risky due to market fluctuations. The recommended financial strategy includes:</w:t>
      </w:r>
    </w:p>
    <w:p>
      <w:pPr>
        <w:numPr>
          <w:ilvl w:val="0"/>
          <w:numId w:val="1002"/>
        </w:numPr>
        <w:pStyle w:val="Compact"/>
      </w:pPr>
      <w:r>
        <w:t xml:space="preserve">Retainer Models: Securing monthly contracts with real estate firms or restaurants provides predictable cash flow.</w:t>
      </w:r>
    </w:p>
    <w:p>
      <w:pPr>
        <w:numPr>
          <w:ilvl w:val="0"/>
          <w:numId w:val="1002"/>
        </w:numPr>
        <w:pStyle w:val="Compact"/>
      </w:pPr>
      <w:r>
        <w:t xml:space="preserve">Licensing: Licensing images to stock agencies or editorial publications can generate passive income.</w:t>
      </w:r>
    </w:p>
    <w:bookmarkEnd w:id="35"/>
    <w:bookmarkStart w:id="36" w:name="conclusion"/>
    <w:p>
      <w:pPr>
        <w:pStyle w:val="Heading2"/>
      </w:pPr>
      <w:r>
        <w:t xml:space="preserve">7. Conclusion</w:t>
      </w:r>
    </w:p>
    <w:p>
      <w:pPr>
        <w:pStyle w:val="FirstParagraph"/>
      </w:pPr>
      <w:r>
        <w:t xml:space="preserve">The case of establishing a photography business in United States New York City demonstrates that while the market is saturated, it is far from closed. Success depends on the Photographer’s ability to adapt to local regulations, leverage the city’s unique aesthetic assets, and build strategic relationships within niche industries. By focusing on high-value sectors like real estate and hospitality, and by maintaining a brand identity that embodies the energy of United States New York City, a Photographer can overcome financial pressures and achieve sustainable growth. The key lies not in competing with everyone else, but in becoming the preferred visual storyteller for those who understand the power of New York’s image.</w:t>
      </w:r>
    </w:p>
    <w:p>
      <w:pPr>
        <w:pStyle w:val="BodyText"/>
      </w:pPr>
      <w:r>
        <w:rPr>
          <w:iCs/>
          <w:i/>
        </w:rPr>
        <w:t xml:space="preserve">This case study serves as a foundational guide for entrepreneurs entering the United States New York City market. It underscores that while technical skill is essential, strategic positioning and local adaptation are the true drivers of success for any Photographer in this dynamic environment.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Urban Lens - Photography in New York City</dc:title>
  <dc:creator/>
  <dc:language>en</dc:language>
  <cp:keywords/>
  <dcterms:created xsi:type="dcterms:W3CDTF">2026-07-29T19:35:27Z</dcterms:created>
  <dcterms:modified xsi:type="dcterms:W3CDTF">2026-07-29T19:35:27Z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