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4" w:name="X6dba5b9e3b4435438be8699c220e7f73424bf9e"/>
    <w:p>
      <w:pPr>
        <w:pStyle w:val="Heading1"/>
      </w:pPr>
      <w:r>
        <w:t xml:space="preserve">Case Study: Navigating the Visual Landscape of Professional Photography in Venezuela Caracas</w:t>
      </w:r>
    </w:p>
    <w:bookmarkStart w:id="20" w:name="executive-summary"/>
    <w:p>
      <w:pPr>
        <w:pStyle w:val="Heading2"/>
      </w:pPr>
      <w:r>
        <w:t xml:space="preserve">Executive Summary</w:t>
      </w:r>
    </w:p>
    <w:p>
      <w:pPr>
        <w:pStyle w:val="FirstParagraph"/>
      </w:pPr>
      <w:r>
        <w:t xml:space="preserve">This case study explores the evolving dynamics, challenges, and opportunities within the professional photography sector in Venezuela Caracas. As one of South America's most vibrant yet economically complex capitals, Caracas presents a unique environment for visual artists. This document analyzes how local and international clients are adapting to economic fluctuations by investing in high-quality imagery for corporate branding, real estate marketing, and social media dominance. The focus remains on the resilience of the photographer profession amidst infrastructural challenges.</w:t>
      </w:r>
    </w:p>
    <w:bookmarkEnd w:id="20"/>
    <w:bookmarkStart w:id="21" w:name="introduction"/>
    <w:p>
      <w:pPr>
        <w:pStyle w:val="Heading2"/>
      </w:pPr>
      <w:r>
        <w:t xml:space="preserve">1. Introduction</w:t>
      </w:r>
    </w:p>
    <w:p>
      <w:pPr>
        <w:pStyle w:val="FirstParagraph"/>
      </w:pPr>
      <w:r>
        <w:t xml:space="preserve">In recent years, the intersection of digital media consumption and commercial necessity has created a surge in demand for professional imagery across Latin America. However, no city illustrates this tension better than Venezuela Caracas. Once known primarily for its oil wealth, the city's economy has diversified into services and technology-driven sectors due to necessary structural adjustments. In this new era,</w:t>
      </w:r>
      <w:r>
        <w:t xml:space="preserve"> </w:t>
      </w:r>
      <w:r>
        <w:t xml:space="preserve">Venezuela Caracas</w:t>
      </w:r>
      <w:r>
        <w:t xml:space="preserve"> </w:t>
      </w:r>
      <w:r>
        <w:t xml:space="preserve">has become a hub for entrepreneurs who recognize that visual storytelling is critical for survival in a competitive market.</w:t>
      </w:r>
    </w:p>
    <w:p>
      <w:pPr>
        <w:pStyle w:val="BodyText"/>
      </w:pPr>
      <w:r>
        <w:t xml:space="preserve">The core subject of this study is the modern</w:t>
      </w:r>
      <w:r>
        <w:t xml:space="preserve"> </w:t>
      </w:r>
      <w:r>
        <w:rPr>
          <w:bCs/>
          <w:b/>
        </w:rPr>
        <w:t xml:space="preserve">Photographer</w:t>
      </w:r>
      <w:r>
        <w:t xml:space="preserve">. No longer just an artist capturing moments, the contemporary photographer in this region acts as a strategic partner to businesses. This case study examines how these professionals navigate the specific logistical and economic realities of operating in Caracas while delivering world-class visual content.</w:t>
      </w:r>
    </w:p>
    <w:bookmarkEnd w:id="21"/>
    <w:bookmarkStart w:id="22" w:name="X7cdedde6a05eb290b2ce6dc69d92bfb7b3d07e0"/>
    <w:p>
      <w:pPr>
        <w:pStyle w:val="Heading2"/>
      </w:pPr>
      <w:r>
        <w:t xml:space="preserve">2. Market Context: The State of Visual Commerce in Venezuela</w:t>
      </w:r>
    </w:p>
    <w:p>
      <w:pPr>
        <w:pStyle w:val="FirstParagraph"/>
      </w:pPr>
      <w:r>
        <w:t xml:space="preserve">The market for photography in</w:t>
      </w:r>
      <w:r>
        <w:t xml:space="preserve"> </w:t>
      </w:r>
      <w:r>
        <w:rPr>
          <w:bCs/>
          <w:b/>
        </w:rPr>
        <w:t xml:space="preserve">Venezuela Caracas</w:t>
      </w:r>
      <w:r>
        <w:t xml:space="preserve"> </w:t>
      </w:r>
      <w:r>
        <w:t xml:space="preserve">is bifurcated. On one hand, there is a strong demand from the private sector, including banks, real estate developers, and fashion retailers who require high-end aesthetics to compete globally. On the other hand, there is a growing segment of individual creators seeking personal branding services.</w:t>
      </w:r>
    </w:p>
    <w:p>
      <w:pPr>
        <w:pStyle w:val="BodyText"/>
      </w:pPr>
      <w:r>
        <w:rPr>
          <w:bCs/>
          <w:b/>
        </w:rPr>
        <w:t xml:space="preserve">Venezuela Caracas</w:t>
      </w:r>
      <w:r>
        <w:t xml:space="preserve"> </w:t>
      </w:r>
      <w:r>
        <w:t xml:space="preserve">offers a distinct visual backdrop. The city's mix of colonial architecture in areas like Altamira and Las Mercedes, combined with modern skyscrapers and lush green hills (El Ávila), provides a diverse canvas for creative work. However, the economic volatility has shifted payment structures significantly. Many transactions now occur in hard currency or digital platforms to bypass local banking restrictions, changing how</w:t>
      </w:r>
      <w:r>
        <w:t xml:space="preserve"> </w:t>
      </w:r>
      <w:r>
        <w:rPr>
          <w:bCs/>
          <w:b/>
        </w:rPr>
        <w:t xml:space="preserve">Photographer</w:t>
      </w:r>
      <w:r>
        <w:t xml:space="preserve"> </w:t>
      </w:r>
      <w:r>
        <w:t xml:space="preserve">businesses manage their revenue streams.</w:t>
      </w:r>
    </w:p>
    <w:bookmarkEnd w:id="22"/>
    <w:bookmarkStart w:id="26" w:name="Xcb7a143651e61ae059dd90b395fb5736cf94c24"/>
    <w:p>
      <w:pPr>
        <w:pStyle w:val="Heading2"/>
      </w:pPr>
      <w:r>
        <w:t xml:space="preserve">3. Challenges Facing the Photographer Industry</w:t>
      </w:r>
    </w:p>
    <w:p>
      <w:pPr>
        <w:pStyle w:val="FirstParagraph"/>
      </w:pPr>
      <w:r>
        <w:t xml:space="preserve">To understand the current state of the industry, one must analyze the specific hurdles faced by a photographer operating in this region:</w:t>
      </w:r>
    </w:p>
    <w:bookmarkStart w:id="23" w:name="a-infrastructure-and-power-stability"/>
    <w:p>
      <w:pPr>
        <w:pStyle w:val="Heading3"/>
      </w:pPr>
      <w:r>
        <w:t xml:space="preserve">a) Infrastructure and Power Stability</w:t>
      </w:r>
    </w:p>
    <w:p>
      <w:pPr>
        <w:pStyle w:val="FirstParagraph"/>
      </w:pPr>
      <w:r>
        <w:t xml:space="preserve">A primary concern for any professional working in Caracas is power reliability. While infrastructure has improved compared to previous years, scheduled blackouts can still occur. This necessitates that every serious photographer maintains robust backup power solutions, such as high-capacity uninterruptible power supplies (UPS) and portable generators, to ensure studio lights and editing computers do not fail during critical shoots.</w:t>
      </w:r>
    </w:p>
    <w:bookmarkEnd w:id="23"/>
    <w:bookmarkStart w:id="24" w:name="b-equipment-procurement-and-maintenance"/>
    <w:p>
      <w:pPr>
        <w:pStyle w:val="Heading3"/>
      </w:pPr>
      <w:r>
        <w:t xml:space="preserve">b) Equipment Procurement and Maintenance</w:t>
      </w:r>
    </w:p>
    <w:p>
      <w:pPr>
        <w:pStyle w:val="FirstParagraph"/>
      </w:pPr>
      <w:r>
        <w:t xml:space="preserve">Importing cameras, lenses, and lighting equipment into Venezuela is difficult due to customs regulations. Consequently, photographers often rely on the secondary market or purchase gear through third-party countries like Colombia or Panama. This makes equipment maintenance costly and time-consuming. A photographer in Caracas must be as skilled in technical troubleshooting as they are in composition.</w:t>
      </w:r>
    </w:p>
    <w:bookmarkEnd w:id="24"/>
    <w:bookmarkStart w:id="25" w:name="c-internet-connectivity"/>
    <w:p>
      <w:pPr>
        <w:pStyle w:val="Heading3"/>
      </w:pPr>
      <w:r>
        <w:t xml:space="preserve">c) Internet Connectivity</w:t>
      </w:r>
    </w:p>
    <w:p>
      <w:pPr>
        <w:pStyle w:val="FirstParagraph"/>
      </w:pPr>
      <w:r>
        <w:t xml:space="preserve">High-speed internet is not universally available, particularly for large file transfers required by professional video and photography clients. Photographers often invest heavily in dedicated fiber-optic lines or utilize high-end mobile data aggregators to deliver final assets to clients efficiently.</w:t>
      </w:r>
    </w:p>
    <w:bookmarkEnd w:id="25"/>
    <w:bookmarkEnd w:id="26"/>
    <w:bookmarkStart w:id="30" w:name="opportunities-and-adaptations"/>
    <w:p>
      <w:pPr>
        <w:pStyle w:val="Heading2"/>
      </w:pPr>
      <w:r>
        <w:t xml:space="preserve">4. Opportunities and Adaptations</w:t>
      </w:r>
    </w:p>
    <w:p>
      <w:pPr>
        <w:pStyle w:val="FirstParagraph"/>
      </w:pPr>
      <w:r>
        <w:t xml:space="preserve">Despite these challenges, the sector has shown remarkable adaptability. The scarcity of reliable local manufacturing has forced photographers to become innovators in post-production and digital delivery.</w:t>
      </w:r>
    </w:p>
    <w:bookmarkStart w:id="27" w:name="a-digital-first-workflows"/>
    <w:p>
      <w:pPr>
        <w:pStyle w:val="Heading3"/>
      </w:pPr>
      <w:r>
        <w:t xml:space="preserve">a) Digital-First Workflows</w:t>
      </w:r>
    </w:p>
    <w:p>
      <w:pPr>
        <w:pStyle w:val="FirstParagraph"/>
      </w:pPr>
      <w:r>
        <w:t xml:space="preserve">The rise of social media platforms like Instagram and TikTok has democratized visibility for photographers. In</w:t>
      </w:r>
      <w:r>
        <w:t xml:space="preserve"> </w:t>
      </w:r>
      <w:r>
        <w:rPr>
          <w:bCs/>
          <w:b/>
        </w:rPr>
        <w:t xml:space="preserve">Venezuela Caracas</w:t>
      </w:r>
      <w:r>
        <w:t xml:space="preserve">, many successful brands now prefer "content creators" who can shoot, edit, and manage social media strategy in real-time. This holistic approach allows photographers to charge premium rates for comprehensive packages rather than just per-image fees.</w:t>
      </w:r>
    </w:p>
    <w:bookmarkEnd w:id="27"/>
    <w:bookmarkStart w:id="28" w:name="b-real-estate-and-tourism-revival"/>
    <w:p>
      <w:pPr>
        <w:pStyle w:val="Heading3"/>
      </w:pPr>
      <w:r>
        <w:t xml:space="preserve">b) Real Estate and Tourism Revival</w:t>
      </w:r>
    </w:p>
    <w:p>
      <w:pPr>
        <w:pStyle w:val="FirstParagraph"/>
      </w:pPr>
      <w:r>
        <w:t xml:space="preserve">As the city experiences a gradual economic stabilization, there is a renewed interest in property development. Real estate developers in upscale neighborhoods are investing heavily in architectural photography to attract foreign investors and expatriates. Similarly, the tourism sector is looking to highlight local culture, creating opportunities for documentary-style photographers.</w:t>
      </w:r>
    </w:p>
    <w:bookmarkEnd w:id="28"/>
    <w:bookmarkStart w:id="29" w:name="c-corporate-branding"/>
    <w:p>
      <w:pPr>
        <w:pStyle w:val="Heading3"/>
      </w:pPr>
      <w:r>
        <w:t xml:space="preserve">c) Corporate Branding</w:t>
      </w:r>
    </w:p>
    <w:p>
      <w:pPr>
        <w:pStyle w:val="FirstParagraph"/>
      </w:pPr>
      <w:r>
        <w:t xml:space="preserve">Venezuelan companies are rebranding themselves to appear more international. A professional headshot or a corporate event photo shoot is no longer seen as an expense but as an investment in credibility. Photographers who can deliver clean, minimalist, and internationally styled imagery are in high demand.</w:t>
      </w:r>
    </w:p>
    <w:bookmarkEnd w:id="29"/>
    <w:bookmarkEnd w:id="30"/>
    <w:bookmarkStart w:id="31" w:name="case-scenario-the-urban-studio-project"/>
    <w:p>
      <w:pPr>
        <w:pStyle w:val="Heading2"/>
      </w:pPr>
      <w:r>
        <w:t xml:space="preserve">5. Case Scenario: The Urban Studio Project</w:t>
      </w:r>
    </w:p>
    <w:p>
      <w:pPr>
        <w:pStyle w:val="FirstParagraph"/>
      </w:pPr>
      <w:r>
        <w:t xml:space="preserve">To illustrate these points, consider a hypothetical but representative scenario involving "Studio Caracas," a mid-sized photography agency. Facing power outages during a major product launch for a local beverage company, the studio utilized battery-operated strobes and portable SSD drives to continue shooting without interruption. They offered rapid editing via cloud-based collaboration tools despite intermittent internet connectivity by pre-loading offline editing software.</w:t>
      </w:r>
    </w:p>
    <w:p>
      <w:pPr>
        <w:pStyle w:val="BodyText"/>
      </w:pPr>
      <w:r>
        <w:t xml:space="preserve">The result was a successful campaign that positioned the client as modern and resilient. This success story highlights that technical reliability is just as valuable as artistic talent in this market.</w:t>
      </w:r>
    </w:p>
    <w:bookmarkEnd w:id="31"/>
    <w:bookmarkStart w:id="32" w:name="recommendations-for-stakeholders"/>
    <w:p>
      <w:pPr>
        <w:pStyle w:val="Heading2"/>
      </w:pPr>
      <w:r>
        <w:t xml:space="preserve">6. Recommendations for Stakeholders</w:t>
      </w:r>
    </w:p>
    <w:p>
      <w:pPr>
        <w:numPr>
          <w:ilvl w:val="0"/>
          <w:numId w:val="1001"/>
        </w:numPr>
        <w:pStyle w:val="Compact"/>
      </w:pPr>
      <w:r>
        <w:rPr>
          <w:bCs/>
          <w:b/>
        </w:rPr>
        <w:t xml:space="preserve">For Photographers:</w:t>
      </w:r>
      <w:r>
        <w:t xml:space="preserve"> </w:t>
      </w:r>
      <w:r>
        <w:t xml:space="preserve">Invest heavily in redundant power and data storage systems. Diversify income streams by offering both studio work and on-location shoots to mitigate risks associated with single venue operations.</w:t>
      </w:r>
    </w:p>
    <w:p>
      <w:pPr>
        <w:numPr>
          <w:ilvl w:val="0"/>
          <w:numId w:val="1001"/>
        </w:numPr>
        <w:pStyle w:val="Compact"/>
      </w:pPr>
      <w:r>
        <w:rPr>
          <w:bCs/>
          <w:b/>
        </w:rPr>
        <w:t xml:space="preserve">For Clients:</w:t>
      </w:r>
      <w:r>
        <w:t xml:space="preserve"> </w:t>
      </w:r>
      <w:r>
        <w:t xml:space="preserve">When hiring a photographer in Caracas, verify their technical backup capabilities. Ensure contracts specify delivery timelines that account for potential logistical delays.</w:t>
      </w:r>
    </w:p>
    <w:p>
      <w:pPr>
        <w:numPr>
          <w:ilvl w:val="0"/>
          <w:numId w:val="1001"/>
        </w:numPr>
        <w:pStyle w:val="Compact"/>
      </w:pPr>
      <w:r>
        <w:rPr>
          <w:bCs/>
          <w:b/>
        </w:rPr>
        <w:t xml:space="preserve">Policymakers:</w:t>
      </w:r>
      <w:r>
        <w:t xml:space="preserve"> </w:t>
      </w:r>
      <w:r>
        <w:t xml:space="preserve">Support initiatives that improve digital infrastructure and facilitate the import of creative equipment to boost the cultural economy.</w:t>
      </w:r>
    </w:p>
    <w:bookmarkEnd w:id="32"/>
    <w:bookmarkStart w:id="33" w:name="conclusion"/>
    <w:p>
      <w:pPr>
        <w:pStyle w:val="Heading2"/>
      </w:pPr>
      <w:r>
        <w:t xml:space="preserve">7. Conclusion</w:t>
      </w:r>
    </w:p>
    <w:p>
      <w:pPr>
        <w:pStyle w:val="FirstParagraph"/>
      </w:pPr>
      <w:r>
        <w:t xml:space="preserve">The role of a photographer in Venezuela Caracas is transforming from a passive observer to an active participant in business strategy. The challenges presented by infrastructure and economics have forged a breed of professional who is technically proficient, adaptable, and resilient. For businesses operating in this dynamic environment, partnering with skilled local photographers offers not only high-quality visual content but also access to professionals who understand the nuanced reality of the market.</w:t>
      </w:r>
    </w:p>
    <w:p>
      <w:pPr>
        <w:pStyle w:val="BodyText"/>
      </w:pPr>
      <w:r>
        <w:t xml:space="preserve">As Venezuela Caracas continues to evolve, its creative industry remains a testament to human ingenuity. The photographer is at the forefront of this evolution, capturing the essence of a city that refuses to be defined solely by its challenges, but rather by its enduring beauty and potential.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Venezuela Caracas</dc:title>
  <dc:creator/>
  <dc:language>en</dc:language>
  <cp:keywords/>
  <dcterms:created xsi:type="dcterms:W3CDTF">2026-07-30T02:17:35Z</dcterms:created>
  <dcterms:modified xsi:type="dcterms:W3CDTF">2026-07-30T02:17:35Z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