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Australia,</w:t>
      </w:r>
      <w:r>
        <w:t xml:space="preserve"> </w:t>
      </w:r>
      <w:r>
        <w:t xml:space="preserve">Brisbane</w:t>
      </w:r>
    </w:p>
    <w:bookmarkStart w:id="32" w:name="Xab131d0afe7d6563a8bd2e320ae8c7660ca2508"/>
    <w:p>
      <w:pPr>
        <w:pStyle w:val="Heading1"/>
      </w:pPr>
      <w:r>
        <w:t xml:space="preserve">The Role and Impact of a Physicist in Australia, Brisbane</w:t>
      </w:r>
    </w:p>
    <w:p>
      <w:pPr>
        <w:pStyle w:val="FirstParagraph"/>
      </w:pPr>
      <w:r>
        <w:rPr>
          <w:bCs/>
          <w:b/>
        </w:rPr>
        <w:t xml:space="preserve">Date:</w:t>
      </w:r>
      <w:r>
        <w:t xml:space="preserve"> </w:t>
      </w:r>
      <w:r>
        <w:t xml:space="preserve">October 2023</w:t>
      </w:r>
      <w:r>
        <w:br/>
      </w:r>
      <w:r>
        <w:rPr>
          <w:bCs/>
          <w:b/>
        </w:rPr>
        <w:t xml:space="preserve">Subject:</w:t>
      </w:r>
      <w:hyperlink w:anchor="anchor-case-study">
        <w:r>
          <w:rPr>
            <w:rStyle w:val="Hyperlink"/>
            <w:iCs/>
            <w:i/>
          </w:rPr>
          <w:t xml:space="preserve">The Case Study</w:t>
        </w:r>
      </w:hyperlink>
      <w:r>
        <w:t xml:space="preserve">: Professional Integration and Innovation of a Senior Physicist in the Brisbane Ecosystem</w:t>
      </w:r>
      <w:r>
        <w:br/>
      </w:r>
      <w:r>
        <w:rPr>
          <w:bCs/>
          <w:b/>
        </w:rPr>
        <w:t xml:space="preserve">Location Focus:</w:t>
      </w:r>
      <w:hyperlink w:anchor="anchor-australia-brisbane">
        <w:r>
          <w:rPr>
            <w:rStyle w:val="Hyperlink"/>
            <w:iCs/>
            <w:i/>
          </w:rPr>
          <w:t xml:space="preserve">Australia, Brisbane</w:t>
        </w:r>
      </w:hyperlink>
      <w:r>
        <w:br/>
      </w:r>
      <w:r>
        <w:rPr>
          <w:bCs/>
          <w:b/>
        </w:rPr>
        <w:t xml:space="preserve">Professional Role:</w:t>
      </w:r>
      <w:hyperlink w:anchor="anchor-physicist">
        <w:r>
          <w:rPr>
            <w:rStyle w:val="Hyperlink"/>
            <w:iCs/>
            <w:i/>
          </w:rPr>
          <w:t xml:space="preserve">Physicist</w:t>
        </w:r>
      </w:hyperlink>
      <w:r>
        <w:t xml:space="preserve">: Applied Quantum Technologies and Renewable Energy Systems</w:t>
      </w:r>
    </w:p>
    <w:p>
      <w:pPr>
        <w:pStyle w:val="BodyText"/>
      </w:pPr>
      <w:r>
        <w:t xml:space="preserve">In the modern scientific landscape, the intersection of theoretical understanding and practical application has never been more critical. This document serves as a comprehensive</w:t>
      </w:r>
      <w:r>
        <w:t xml:space="preserve"> </w:t>
      </w:r>
      <w:r>
        <w:rPr>
          <w:iCs/>
          <w:i/>
          <w:bCs/>
          <w:b/>
        </w:rPr>
        <w:t xml:space="preserve">Case Study</w:t>
      </w:r>
      <w:r>
        <w:t xml:space="preserve">, exploring how specialized scientific expertise translates into regional economic growth, educational advancement, and technological innovation. Specifically, this analysis focuses on the dynamic environment of</w:t>
      </w:r>
      <w:r>
        <w:t xml:space="preserve"> </w:t>
      </w:r>
      <w:r>
        <w:rPr>
          <w:bCs/>
          <w:b/>
        </w:rPr>
        <w:t xml:space="preserve">Australia, Brisbane</w:t>
      </w:r>
      <w:r>
        <w:t xml:space="preserve">, a city rapidly emerging as a hub for advanced manufacturing and quantum research. At the heart of this transformation is the professional</w:t>
      </w:r>
      <w:r>
        <w:t xml:space="preserve"> </w:t>
      </w:r>
      <w:r>
        <w:rPr>
          <w:iCs/>
          <w:i/>
          <w:bCs/>
          <w:b/>
        </w:rPr>
        <w:t xml:space="preserve">Physicist</w:t>
      </w:r>
      <w:r>
        <w:t xml:space="preserve">, whose role extends far beyond academic boundaries into industrial strategy and public policy.</w:t>
      </w:r>
    </w:p>
    <w:bookmarkStart w:id="20" w:name="anchor-case-study"/>
    <w:p>
      <w:pPr>
        <w:pStyle w:val="Heading2"/>
      </w:pPr>
      <w:r>
        <w:t xml:space="preserve">Introduction to the Case Study Methodology</w:t>
      </w:r>
    </w:p>
    <w:p>
      <w:pPr>
        <w:pStyle w:val="FirstParagraph"/>
      </w:pPr>
      <w:r>
        <w:t xml:space="preserve">This case study employs a qualitative research approach, examining the career trajectory, daily responsibilities, and societal impact of a senior physicist based in Brisbane. The objective is to illustrate how high-level scientific literacy contributes to the unique challenges and opportunities present in</w:t>
      </w:r>
      <w:r>
        <w:t xml:space="preserve"> </w:t>
      </w:r>
      <w:r>
        <w:rPr>
          <w:bCs/>
          <w:b/>
        </w:rPr>
        <w:t xml:space="preserve">Australia, Brisbane</w:t>
      </w:r>
      <w:r>
        <w:t xml:space="preserve">. By dissecting the role of the</w:t>
      </w:r>
      <w:r>
        <w:t xml:space="preserve"> </w:t>
      </w:r>
      <w:r>
        <w:rPr>
          <w:iCs/>
          <w:i/>
          <w:bCs/>
          <w:b/>
        </w:rPr>
        <w:t xml:space="preserve">Physicist</w:t>
      </w:r>
      <w:r>
        <w:t xml:space="preserve">, we can better understand how fundamental sciences drive applied technologies such as quantum computing, renewable energy grids, and biomedical imaging within a specific geographic context.</w:t>
      </w:r>
    </w:p>
    <w:bookmarkEnd w:id="20"/>
    <w:bookmarkStart w:id="21" w:name="anchor-physicist"/>
    <w:p>
      <w:pPr>
        <w:pStyle w:val="Heading2"/>
      </w:pPr>
      <w:r>
        <w:t xml:space="preserve">Defining the Role: The Modern Physicist</w:t>
      </w:r>
    </w:p>
    <w:p>
      <w:pPr>
        <w:pStyle w:val="FirstParagraph"/>
      </w:pPr>
      <w:r>
        <w:t xml:space="preserve">A</w:t>
      </w:r>
      <w:r>
        <w:t xml:space="preserve"> </w:t>
      </w:r>
      <w:r>
        <w:rPr>
          <w:iCs/>
          <w:i/>
          <w:bCs/>
          <w:b/>
        </w:rPr>
        <w:t xml:space="preserve">Physicist</w:t>
      </w:r>
      <w:r>
        <w:t xml:space="preserve"> </w:t>
      </w:r>
      <w:r>
        <w:t xml:space="preserve">is not merely an academic theorizing about the universe; in contemporary Australia, particularly in innovation hubs like Brisbane, a physicist acts as a problem-solver of complex systemic issues. The core definition of this role involves:</w:t>
      </w:r>
    </w:p>
    <w:p>
      <w:pPr>
        <w:numPr>
          <w:ilvl w:val="0"/>
          <w:numId w:val="1001"/>
        </w:numPr>
        <w:pStyle w:val="Compact"/>
      </w:pPr>
      <w:r>
        <w:rPr>
          <w:bCs/>
          <w:b/>
        </w:rPr>
        <w:t xml:space="preserve">Theoretical Modeling:</w:t>
      </w:r>
      <w:r>
        <w:t xml:space="preserve"> </w:t>
      </w:r>
      <w:r>
        <w:t xml:space="preserve">Creating mathematical frameworks to predict physical phenomena.</w:t>
      </w:r>
    </w:p>
    <w:p>
      <w:pPr>
        <w:numPr>
          <w:ilvl w:val="0"/>
          <w:numId w:val="1001"/>
        </w:numPr>
        <w:pStyle w:val="Compact"/>
      </w:pPr>
      <w:r>
        <w:t xml:space="preserve">Data Analysis:: Utilizing big data tools to interpret experimental results from particle accelerators, astronomical observations, or material science experiments.</w:t>
      </w:r>
    </w:p>
    <w:p>
      <w:pPr>
        <w:numPr>
          <w:ilvl w:val="0"/>
          <w:numId w:val="1001"/>
        </w:numPr>
        <w:pStyle w:val="Compact"/>
      </w:pPr>
      <w:r>
        <w:t xml:space="preserve">Applied Innovation: Translating abstract principles into tangible technologies, such as laser systems for medical surgery or sensors for environmental monitoring.</w:t>
      </w:r>
    </w:p>
    <w:p>
      <w:pPr>
        <w:pStyle w:val="FirstParagraph"/>
      </w:pPr>
      <w:r>
        <w:t xml:space="preserve">In the context of this case study, the physicist serves as a bridge between raw scientific discovery and commercial viability. This is particularly evident in Brisbane’s growing sectors involving quantum technology and advanced materials.</w:t>
      </w:r>
    </w:p>
    <w:bookmarkEnd w:id="21"/>
    <w:bookmarkStart w:id="25" w:name="anchor-australia-brisbane"/>
    <w:p>
      <w:pPr>
        <w:pStyle w:val="Heading2"/>
      </w:pPr>
      <w:r>
        <w:t xml:space="preserve">The Context: Why Australia, Brisbane?</w:t>
      </w:r>
    </w:p>
    <w:p>
      <w:pPr>
        <w:pStyle w:val="FirstParagraph"/>
      </w:pPr>
      <w:r>
        <w:t xml:space="preserve">To fully appreciate the impact of the</w:t>
      </w:r>
      <w:r>
        <w:t xml:space="preserve"> </w:t>
      </w:r>
      <w:r>
        <w:rPr>
          <w:iCs/>
          <w:i/>
          <w:bCs/>
          <w:b/>
        </w:rPr>
        <w:t xml:space="preserve">Physicist</w:t>
      </w:r>
      <w:r>
        <w:t xml:space="preserve">, one must understand the environment of</w:t>
      </w:r>
      <w:r>
        <w:t xml:space="preserve"> </w:t>
      </w:r>
      <w:r>
        <w:rPr>
          <w:bCs/>
          <w:b/>
        </w:rPr>
        <w:t xml:space="preserve">Australia, Brisbane</w:t>
      </w:r>
      <w:r>
        <w:t xml:space="preserve">. Historically known for its tourism and services sector, Brisbane has strategically pivoted towards becoming a leader in STEM (Science, Technology, Engineering, and Mathematics) industries. Several factors make this region pivotal:</w:t>
      </w:r>
    </w:p>
    <w:bookmarkStart w:id="22" w:name="the-quantum-revolution"/>
    <w:p>
      <w:pPr>
        <w:pStyle w:val="Heading3"/>
      </w:pPr>
      <w:r>
        <w:t xml:space="preserve">1. The Quantum Revolution</w:t>
      </w:r>
    </w:p>
    <w:p>
      <w:pPr>
        <w:pStyle w:val="FirstParagraph"/>
      </w:pPr>
      <w:r>
        <w:rPr>
          <w:bCs/>
          <w:b/>
        </w:rPr>
        <w:t xml:space="preserve">Australia, Brisbane</w:t>
      </w:r>
      <w:r>
        <w:t xml:space="preserve">, is home to the Australian Research Council Centre of Excellence for Quantum Computation and Communication Technology (CQC2T). This initiative has attracted top-tier talent, creating a dense cluster of expertise where a</w:t>
      </w:r>
    </w:p>
    <w:p>
      <w:pPr>
        <w:pStyle w:val="BodyText"/>
      </w:pPr>
      <w:r>
        <w:rPr>
          <w:iCs/>
          <w:i/>
        </w:rPr>
        <w:t xml:space="preserve">Physicist</w:t>
      </w:r>
      <w:r>
        <w:t xml:space="preserve">. The presence of this center means that physicists in Brisbane are often at the forefront of global research, collaborating with international counterparts while contributing to local industry.</w:t>
      </w:r>
    </w:p>
    <w:bookmarkEnd w:id="22"/>
    <w:bookmarkStart w:id="23" w:name="renewable-energy-and-climate-science"/>
    <w:p>
      <w:pPr>
        <w:pStyle w:val="Heading3"/>
      </w:pPr>
      <w:r>
        <w:t xml:space="preserve">2. Renewable Energy and Climate Science</w:t>
      </w:r>
    </w:p>
    <w:p>
      <w:pPr>
        <w:pStyle w:val="FirstParagraph"/>
      </w:pPr>
      <w:r>
        <w:t xml:space="preserve">Given Australia’s unique climate challenges, there is a high demand for solutions in solar energy efficiency and grid stability. Brisbane’s proximity to major solar farms and its research institutions, such as the University of Queensland (UQ), allows physicists to work on next-generation photovoltaic materials. The role of the physicist here is critical in improving energy conversion rates and storing renewable energy effectively.</w:t>
      </w:r>
    </w:p>
    <w:bookmarkEnd w:id="23"/>
    <w:bookmarkStart w:id="24" w:name="biomedical-physics"/>
    <w:p>
      <w:pPr>
        <w:pStyle w:val="Heading3"/>
      </w:pPr>
      <w:r>
        <w:t xml:space="preserve">3. Biomedical Physics</w:t>
      </w:r>
    </w:p>
    <w:p>
      <w:pPr>
        <w:pStyle w:val="FirstParagraph"/>
      </w:pPr>
      <w:r>
        <w:t xml:space="preserve">Brisbane hosts significant medical technology companies and research hospitals. Physicists are essential in developing MRI technologies, radiation therapy protocols, and diagnostic imaging tools. This intersection of health and physics highlights the societal benefit of employing physicists in regional hubs.</w:t>
      </w:r>
    </w:p>
    <w:bookmarkEnd w:id="24"/>
    <w:bookmarkEnd w:id="25"/>
    <w:bookmarkStart w:id="29" w:name="anchor-case-study"/>
    <w:p>
      <w:pPr>
        <w:pStyle w:val="Heading2"/>
      </w:pPr>
      <w:r>
        <w:t xml:space="preserve">Case Study Analysis: Integration into the Brisbane Ecosystem</w:t>
      </w:r>
    </w:p>
    <w:p>
      <w:pPr>
        <w:pStyle w:val="FirstParagraph"/>
      </w:pPr>
      <w:r>
        <w:t xml:space="preserve">This section details how a typical senior physicist operates within</w:t>
      </w:r>
      <w:r>
        <w:t xml:space="preserve"> </w:t>
      </w:r>
      <w:r>
        <w:rPr>
          <w:bCs/>
          <w:b/>
        </w:rPr>
        <w:t xml:space="preserve">Australia, Brisbane</w:t>
      </w:r>
      <w:r>
        <w:t xml:space="preserve">. We will refer to this professional as "Dr. A," a representative profile based on aggregated industry data.</w:t>
      </w:r>
    </w:p>
    <w:bookmarkStart w:id="26" w:name="phase-1-research-and-development-rd"/>
    <w:p>
      <w:pPr>
        <w:pStyle w:val="Heading3"/>
      </w:pPr>
      <w:r>
        <w:t xml:space="preserve">Phase 1: Research and Development (R&amp;D)</w:t>
      </w:r>
    </w:p>
    <w:p>
      <w:pPr>
        <w:pStyle w:val="FirstParagraph"/>
      </w:pPr>
      <w:r>
        <w:t xml:space="preserve">Dr. A works at a research institute in Brisbane’s Kelvin Grove precinct, a hub for innovation. Her primary responsibility involves designing experiments related to quantum sensors. These sensors are intended to detect underground mineral deposits, supporting Australia’s mining industry—a cornerstone of the national economy. Here, the physicist applies principles of electromagnetism and quantum mechanics to create devices that are more sensitive than current market offerings.</w:t>
      </w:r>
    </w:p>
    <w:bookmarkEnd w:id="26"/>
    <w:bookmarkStart w:id="27" w:name="X9729692007a077e88f35c0ab8b8822a781668d8"/>
    <w:p>
      <w:pPr>
        <w:pStyle w:val="Heading3"/>
      </w:pPr>
      <w:r>
        <w:t xml:space="preserve">Phase 2: Collaboration and Interdisciplinary Work</w:t>
      </w:r>
    </w:p>
    <w:p>
      <w:pPr>
        <w:pStyle w:val="FirstParagraph"/>
      </w:pPr>
      <w:r>
        <w:t xml:space="preserve">Innovation rarely happens in isolation. Dr. A collaborates with engineers, computer scientists, and business analysts. In Brisbane’s collaborative ecosystem, the physicist must communicate complex physical concepts to non-specialists. For instance, explaining the noise limitations of quantum systems to software developers who are coding error-correction algorithms requires clear communication skills—a key aspect of being a successful</w:t>
      </w:r>
    </w:p>
    <w:p>
      <w:pPr>
        <w:pStyle w:val="BodyText"/>
      </w:pPr>
      <w:r>
        <w:rPr>
          <w:iCs/>
          <w:i/>
        </w:rPr>
        <w:t xml:space="preserve">Physicist</w:t>
      </w:r>
      <w:r>
        <w:t xml:space="preserve">.</w:t>
      </w:r>
    </w:p>
    <w:bookmarkEnd w:id="27"/>
    <w:bookmarkStart w:id="28" w:name="X8c97d7a64e4e40e0827d18ce8a9c989596d9973"/>
    <w:p>
      <w:pPr>
        <w:pStyle w:val="Heading3"/>
      </w:pPr>
      <w:r>
        <w:t xml:space="preserve">Phase 3: Industry Engagement and Commercialization</w:t>
      </w:r>
    </w:p>
    <w:p>
      <w:pPr>
        <w:pStyle w:val="FirstParagraph"/>
      </w:pPr>
      <w:r>
        <w:t xml:space="preserve">A significant portion of the case study focuses on technology transfer. The physicist in Brisbane often works with government agencies like Innovation Queensland to secure funding for pilot projects. This involves writing grants that justify the economic return on investment for scientific research. The ability to articulate how fundamental physics leads to commercial products is a crucial skill set.</w:t>
      </w:r>
    </w:p>
    <w:bookmarkEnd w:id="28"/>
    <w:bookmarkEnd w:id="29"/>
    <w:bookmarkStart w:id="30" w:name="anchor-australia-brisbane"/>
    <w:p>
      <w:pPr>
        <w:pStyle w:val="Heading2"/>
      </w:pPr>
      <w:r>
        <w:t xml:space="preserve">Challenges and Opportunities in Australia, Brisbane</w:t>
      </w:r>
    </w:p>
    <w:p>
      <w:pPr>
        <w:pStyle w:val="FirstParagraph"/>
      </w:pPr>
      <w:r>
        <w:t xml:space="preserve">While the potential is vast, the role of the physicist in this region faces specific challenges:</w:t>
      </w:r>
    </w:p>
    <w:p>
      <w:pPr>
        <w:numPr>
          <w:ilvl w:val="0"/>
          <w:numId w:val="1002"/>
        </w:numPr>
        <w:pStyle w:val="Compact"/>
      </w:pPr>
      <w:r>
        <w:rPr>
          <w:bCs/>
          <w:b/>
        </w:rPr>
        <w:t xml:space="preserve">Talent Retention:</w:t>
      </w:r>
      <w:r>
        <w:t xml:space="preserve">: Keeping top-tier scientific minds in Brisbane rather than having them migrate to Sydney, Melbourne, or overseas. The case study highlights that competitive salaries and a high quality of life are key retention strategies.</w:t>
      </w:r>
    </w:p>
    <w:p>
      <w:pPr>
        <w:numPr>
          <w:ilvl w:val="0"/>
          <w:numId w:val="1002"/>
        </w:numPr>
        <w:pStyle w:val="Compact"/>
      </w:pPr>
      <w:r>
        <w:t xml:space="preserve">Funding Volatility:: Relying on government grants can be uncertain. Physicists must diversify funding sources by engaging with private industry partners.</w:t>
      </w:r>
    </w:p>
    <w:p>
      <w:pPr>
        <w:numPr>
          <w:ilvl w:val="0"/>
          <w:numId w:val="1002"/>
        </w:numPr>
        <w:pStyle w:val="Compact"/>
      </w:pPr>
      <w:r>
        <w:t xml:space="preserve">Skill Mismatch:: There is often a gap between academic training and the practical skills needed in industry. Brisbane-based programs are increasingly addressing this by integrating internships into physics degrees.</w:t>
      </w:r>
    </w:p>
    <w:p>
      <w:pPr>
        <w:pStyle w:val="FirstParagraph"/>
      </w:pPr>
      <w:r>
        <w:t xml:space="preserve">However, the opportunities outweigh the challenges. The push for digital transformation in Australia provides a fertile ground for physicists to apply machine learning techniques to physical datasets. Furthermore, Brisbane’s growing reputation as a "Smart City" offers real-world testbeds for physics-based solutions in traffic flow optimization, energy management, and environmental monitoring.</w:t>
      </w:r>
    </w:p>
    <w:bookmarkEnd w:id="30"/>
    <w:bookmarkStart w:id="31" w:name="anchor-case-study"/>
    <w:p>
      <w:pPr>
        <w:pStyle w:val="Heading2"/>
      </w:pPr>
      <w:r>
        <w:t xml:space="preserve">Conclusion: The Strategic Value of the Physicist</w:t>
      </w:r>
    </w:p>
    <w:p>
      <w:pPr>
        <w:pStyle w:val="FirstParagraph"/>
      </w:pPr>
      <w:r>
        <w:t xml:space="preserve">This case study demonstrates that the</w:t>
      </w:r>
    </w:p>
    <w:p>
      <w:pPr>
        <w:pStyle w:val="BodyText"/>
      </w:pPr>
      <w:r>
        <w:rPr>
          <w:iCs/>
          <w:i/>
        </w:rPr>
        <w:t xml:space="preserve">Physicist</w:t>
      </w:r>
      <w:r>
        <w:t xml:space="preserve">. In Australia’s most vibrant scientific hubs like Brisbane, they are catalysts for innovation. They do not just study nature; they engineer solutions for it.</w:t>
      </w:r>
    </w:p>
    <w:p>
      <w:pPr>
        <w:pStyle w:val="BodyText"/>
      </w:pPr>
      <w:r>
        <w:t xml:space="preserve">The synergy between the rigorous analytical skills of a physicist and the specific industrial needs of Queensland creates a unique value proposition. For policymakers and industry leaders in</w:t>
      </w:r>
      <w:r>
        <w:t xml:space="preserve"> </w:t>
      </w:r>
      <w:r>
        <w:rPr>
          <w:bCs/>
          <w:b/>
        </w:rPr>
        <w:t xml:space="preserve">Australia, Brisbane</w:t>
      </w:r>
      <w:r>
        <w:t xml:space="preserve">, investing in physics talent is not merely an academic exercise but a strategic economic imperative. The success stories emerging from Brisbane’s quantum labs and renewable energy projects serve as proof points that scientific expertise drives tangible progress.</w:t>
      </w:r>
    </w:p>
    <w:p>
      <w:pPr>
        <w:pStyle w:val="BodyText"/>
      </w:pPr>
      <w:r>
        <w:t xml:space="preserve">As we look to the future, the role of the physicist will likely expand into new domains such as space science (leveraging Australia’s location in the Southern Hemisphere) and advanced telecommunications. Therefore, fostering an environment where physicists can thrive is essential for maintaining Brisbane’s competitive edge on a global stage.</w:t>
      </w:r>
    </w:p>
    <w:p>
      <w:pPr>
        <w:pStyle w:val="BodyText"/>
      </w:pPr>
      <w:r>
        <w:rPr>
          <w:bCs/>
          <w:b/>
        </w:rPr>
        <w:t xml:space="preserve">Summary of Key Findings:</w:t>
      </w:r>
      <w:r>
        <w:br/>
      </w:r>
      <w:r>
        <w:t xml:space="preserve">1. The physicist acts as a critical link between theoretical science and industrial application.</w:t>
      </w:r>
      <w:r>
        <w:br/>
      </w:r>
      <w:r>
        <w:t xml:space="preserve">2. Brisbane, Australia, provides a unique ecosystem characterized by quantum research and renewable energy focus.</w:t>
      </w:r>
      <w:r>
        <w:br/>
      </w:r>
      <w:r>
        <w:t xml:space="preserve">3. Collaboration across disciplines is essential for the modern physicist’s success.</w:t>
      </w:r>
      <w:r>
        <w:br/>
      </w:r>
      <w:r>
        <w:t xml:space="preserve">4. Economic impact is realized through technology commercialization and problem-solving in key sectors like mining and health.</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Physicist in Australia, Brisbane</dc:title>
  <dc:creator/>
  <dc:language>en</dc:language>
  <cp:keywords/>
  <dcterms:created xsi:type="dcterms:W3CDTF">2026-07-29T06:42:09Z</dcterms:created>
  <dcterms:modified xsi:type="dcterms:W3CDTF">2026-07-29T06:42:09Z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