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Australia</w:t>
      </w:r>
      <w:r>
        <w:t xml:space="preserve"> </w:t>
      </w:r>
      <w:r>
        <w:t xml:space="preserve">Sydney</w:t>
      </w:r>
    </w:p>
    <w:bookmarkStart w:id="34" w:name="X22c86a8dae55005cb8a0aec044abc2941ec39f5"/>
    <w:p>
      <w:pPr>
        <w:pStyle w:val="Heading1"/>
      </w:pPr>
      <w:r>
        <w:t xml:space="preserve">Case Study: The Modern Physicist in Australia Sydney</w:t>
      </w:r>
    </w:p>
    <w:p>
      <w:pPr>
        <w:pStyle w:val="FirstParagraph"/>
      </w:pPr>
      <w:r>
        <w:rPr>
          <w:bCs/>
          <w:b/>
        </w:rPr>
        <w:t xml:space="preserve">Date:</w:t>
      </w:r>
      <w:r>
        <w:t xml:space="preserve"> </w:t>
      </w:r>
      <w:r>
        <w:t xml:space="preserve">October 2023</w:t>
      </w:r>
      <w:r>
        <w:br/>
      </w:r>
      <w:r>
        <w:rPr>
          <w:iCs/>
          <w:i/>
        </w:rPr>
        <w:t xml:space="preserve">The integration of theoretical and applied physics within the dynamic economic and technological landscape of Australia, specifically focusing on the hub of innovation known as Sydney.</w:t>
      </w:r>
      <w:r>
        <w:br/>
      </w:r>
    </w:p>
    <w:bookmarkStart w:id="20" w:name="introduction"/>
    <w:p>
      <w:pPr>
        <w:pStyle w:val="Heading2"/>
      </w:pPr>
      <w:r>
        <w:t xml:space="preserve">1. Introduction</w:t>
      </w:r>
    </w:p>
    <w:p>
      <w:pPr>
        <w:pStyle w:val="FirstParagraph"/>
      </w:pPr>
      <w:r>
        <w:t xml:space="preserve">In an era defined by rapid technological advancement and complex global challenges, the role of a</w:t>
      </w:r>
      <w:r>
        <w:t xml:space="preserve"> </w:t>
      </w:r>
      <w:r>
        <w:rPr>
          <w:bCs/>
          <w:b/>
        </w:rPr>
        <w:t xml:space="preserve">Physicist</w:t>
      </w:r>
    </w:p>
    <w:p>
      <w:pPr>
        <w:pStyle w:val="BodyText"/>
      </w:pPr>
      <w:r>
        <w:t xml:space="preserve"> has transcended traditional academic boundaries. While physics is often viewed through the lens of pure science, its applications are deeply embedded in modern industry, healthcare, and environmental management. This case study examines the professional trajectory and societal impact of a</w:t>
      </w:r>
      <w:r>
        <w:t xml:space="preserve"> </w:t>
      </w:r>
      <w:r>
        <w:rPr>
          <w:bCs/>
          <w:b/>
        </w:rPr>
        <w:t xml:space="preserve">Physicist</w:t>
      </w:r>
      <w:r>
        <w:t xml:space="preserve"> </w:t>
      </w:r>
      <w:r>
        <w:t xml:space="preserve">operating within the vibrant ecosystem of</w:t>
      </w:r>
      <w:r>
        <w:t xml:space="preserve"> </w:t>
      </w:r>
      <w:r>
        <w:rPr>
          <w:bCs/>
          <w:b/>
        </w:rPr>
        <w:t xml:space="preserve">Australia Sydney</w:t>
      </w:r>
      <w:r>
        <w:t xml:space="preserve">. By analyzing this specific geographic and economic context, we can understand how fundamental scientific principles are translated into tangible solutions in one of the Southern Hemisphere's most competitive metropolitan areas.</w:t>
      </w:r>
    </w:p>
    <w:bookmarkEnd w:id="20"/>
    <w:bookmarkStart w:id="21" w:name="profile-the-professional-context"/>
    <w:p>
      <w:pPr>
        <w:pStyle w:val="Heading2"/>
      </w:pPr>
      <w:r>
        <w:t xml:space="preserve">2. Profile: The Professional Context</w:t>
      </w:r>
    </w:p>
    <w:p>
      <w:pPr>
        <w:pStyle w:val="FirstParagraph"/>
      </w:pPr>
      <w:r>
        <w:t xml:space="preserve">The subject of this case study is Dr. Elena Vance, a quantum physicist who transitioned from a purely academic role at the University of New South Wales (UNSW) to a leadership position in the private sector within</w:t>
      </w:r>
      <w:r>
        <w:t xml:space="preserve"> </w:t>
      </w:r>
      <w:r>
        <w:rPr>
          <w:bCs/>
          <w:b/>
        </w:rPr>
        <w:t xml:space="preserve">Australia Sydney</w:t>
      </w:r>
      <w:r>
        <w:t xml:space="preserve">. Her journey illustrates the multifaceted nature of modern physics careers.</w:t>
      </w:r>
    </w:p>
    <w:p>
      <w:pPr>
        <w:pStyle w:val="BodyText"/>
      </w:pPr>
      <w:r>
        <w:rPr>
          <w:bCs/>
          <w:b/>
        </w:rPr>
        <w:t xml:space="preserve">Key Responsibilities:</w:t>
      </w:r>
    </w:p>
    <w:p>
      <w:pPr>
        <w:numPr>
          <w:ilvl w:val="0"/>
          <w:numId w:val="1001"/>
        </w:numPr>
        <w:pStyle w:val="Compact"/>
      </w:pPr>
      <w:r>
        <w:t xml:space="preserve">Data Analysis and Modeling: Utilizing quantum mechanical principles to model complex systems for financial markets and logistics, sectors that are critical to the Sydney economy.</w:t>
      </w:r>
    </w:p>
    <w:p>
      <w:pPr>
        <w:numPr>
          <w:ilvl w:val="0"/>
          <w:numId w:val="1001"/>
        </w:numPr>
        <w:pStyle w:val="Compact"/>
      </w:pPr>
      <w:r>
        <w:t xml:space="preserve">Innovation and R&amp;D: Australia Sydney.</w:t>
      </w:r>
    </w:p>
    <w:p>
      <w:pPr>
        <w:numPr>
          <w:ilvl w:val="0"/>
          <w:numId w:val="1001"/>
        </w:numPr>
        <w:pStyle w:val="Compact"/>
      </w:pPr>
      <w:r>
        <w:rPr>
          <w:iCs/>
          <w:i/>
        </w:rPr>
        <w:t xml:space="preserve">Cross-Disciplinary Collaboration: </w:t>
      </w:r>
      <w:r>
        <w:t xml:space="preserve">Working alongside engineers, data scientists, and policy makers to bridge the gap between theoretical physics and practical implementation.</w:t>
      </w:r>
    </w:p>
    <w:bookmarkEnd w:id="21"/>
    <w:bookmarkStart w:id="24" w:name="Xcc85206610ed68363deef81412c1743d0263276"/>
    <w:p>
      <w:pPr>
        <w:pStyle w:val="Heading2"/>
      </w:pPr>
      <w:r>
        <w:t xml:space="preserve">3. The Strategic Importance of Australia Sydney</w:t>
      </w:r>
    </w:p>
    <w:p>
      <w:pPr>
        <w:pStyle w:val="FirstParagraph"/>
      </w:pPr>
      <w:r>
        <w:t xml:space="preserve">To understand the value proposition of a</w:t>
      </w:r>
      <w:r>
        <w:t xml:space="preserve"> </w:t>
      </w:r>
      <w:r>
        <w:rPr>
          <w:bCs/>
          <w:b/>
        </w:rPr>
        <w:t xml:space="preserve">Physicist</w:t>
      </w:r>
      <w:r>
        <w:t xml:space="preserve">, one must first analyze the environment in which they operate.</w:t>
      </w:r>
    </w:p>
    <w:p>
      <w:pPr>
        <w:pStyle w:val="BodyText"/>
      </w:pPr>
      <w:r>
        <w:t xml:space="preserve">Australia Sydney is not merely a geographic location; it is a strategic hub for finance, technology, and research in the Asia-Pacific region.</w:t>
      </w:r>
    </w:p>
    <w:bookmarkStart w:id="22" w:name="the-innovation-economy-of-sydney"/>
    <w:p>
      <w:pPr>
        <w:pStyle w:val="Heading3"/>
      </w:pPr>
      <w:r>
        <w:t xml:space="preserve">3.1 The Innovation Economy of Sydney</w:t>
      </w:r>
    </w:p>
    <w:p>
      <w:pPr>
        <w:pStyle w:val="FirstParagraph"/>
      </w:pPr>
      <w:r>
        <w:t xml:space="preserve">Sydney has established itself as a global leader in fintech and deep tech. The presence of major research institutes, such as the Australian Centre for Field Robotics and various quantum computing startups in the Sydney CBD, creates a high demand for rigorous analytical thinking. A</w:t>
      </w:r>
      <w:r>
        <w:t xml:space="preserve"> </w:t>
      </w:r>
      <w:r>
        <w:rPr>
          <w:bCs/>
          <w:b/>
        </w:rPr>
        <w:t xml:space="preserve">Physicist</w:t>
      </w:r>
      <w:r>
        <w:t xml:space="preserve"> brings a unique problem-solving framework to these industries—one that is rooted in first-principles thinking rather than analogy. This approach allows for breakthrough innovations that cannot be achieved through conventional engineering methods alone.</w:t>
      </w:r>
    </w:p>
    <w:bookmarkEnd w:id="22"/>
    <w:bookmarkStart w:id="23" w:name="X8976f7147468b80b6533d35200a57dc35bf3f5b"/>
    <w:p>
      <w:pPr>
        <w:pStyle w:val="Heading3"/>
      </w:pPr>
      <w:r>
        <w:t xml:space="preserve">3.2 Environmental and Infrastructure Challenges</w:t>
      </w:r>
    </w:p>
    <w:p>
      <w:pPr>
        <w:pStyle w:val="FirstParagraph"/>
      </w:pPr>
      <w:r>
        <w:t xml:space="preserve">The specific geography of</w:t>
      </w:r>
      <w:r>
        <w:t xml:space="preserve"> </w:t>
      </w:r>
      <w:r>
        <w:rPr>
          <w:bCs/>
          <w:b/>
        </w:rPr>
        <w:t xml:space="preserve">Australia Sydney</w:t>
      </w:r>
      <w:r>
        <w:t xml:space="preserve">, with its extensive coastline, dense urban infrastructure, and vulnerability to climate change, presents unique physical challenges. A physicist specializing in fluid dynamics or optics can contribute significantly to urban planning. For instance, optimizing solar energy capture on high-density buildings requires sophisticated physical modeling. In this context, the physicist acts as a crucial advisor for sustainable city development.</w:t>
      </w:r>
    </w:p>
    <w:bookmarkEnd w:id="23"/>
    <w:bookmarkEnd w:id="24"/>
    <w:bookmarkStart w:id="27" w:name="X6d37e278ce61759a749763ba8299f7f4c783ae8"/>
    <w:p>
      <w:pPr>
        <w:pStyle w:val="Heading2"/>
      </w:pPr>
      <w:r>
        <w:t xml:space="preserve">4. Case Application: Quantum Technologies and Healthcare</w:t>
      </w:r>
    </w:p>
    <w:p>
      <w:pPr>
        <w:pStyle w:val="FirstParagraph"/>
      </w:pPr>
      <w:r>
        <w:t xml:space="preserve">A significant portion of the work conducted by physicists in</w:t>
      </w:r>
      <w:r>
        <w:t xml:space="preserve"> </w:t>
      </w:r>
      <w:r>
        <w:rPr>
          <w:bCs/>
          <w:b/>
        </w:rPr>
        <w:t xml:space="preserve">Australia Sydney</w:t>
      </w:r>
      <w:r>
        <w:t xml:space="preserve"> revolves around the burgeoning field of quantum technologies. This case study highlights a specific project led by Dr. Vance.</w:t>
      </w:r>
    </w:p>
    <w:bookmarkStart w:id="25" w:name="Xb74b12a5556ebf61e31cf5a3b04e00ab3eb0eab"/>
    <w:p>
      <w:pPr>
        <w:pStyle w:val="Heading3"/>
      </w:pPr>
      <w:r>
        <w:t xml:space="preserve">4.1 Project Overview: Medical Imaging Enhancement</w:t>
      </w:r>
    </w:p>
    <w:p>
      <w:pPr>
        <w:pStyle w:val="FirstParagraph"/>
      </w:pPr>
      <w:r>
        <w:rPr>
          <w:bCs/>
          <w:b/>
        </w:rPr>
        <w:t xml:space="preserve">Australia Sydney</w:t>
      </w:r>
      <w:r>
        <w:t xml:space="preserve"> is home to several major hospitals and research centers, such as the Garvan Institute of Medical Research. The local healthcare sector faces high demand for accurate diagnostic tools. Traditional MRI machines are costly and have limited resolution for certain soft tissue types.</w:t>
      </w:r>
    </w:p>
    <w:p>
      <w:pPr>
        <w:pStyle w:val="BodyText"/>
      </w:pPr>
      <w:r>
        <w:t xml:space="preserve">Dr. Vance’s team applied quantum sensing principles to enhance Magnetic Resonance Imaging (MRI) technology. By leveraging the properties of atomic spins, they developed a new protocol that increases image resolution by 40% without increasing the magnetic field strength. This innovation is particularly relevant for</w:t>
      </w:r>
      <w:r>
        <w:t xml:space="preserve"> </w:t>
      </w:r>
      <w:r>
        <w:rPr>
          <w:bCs/>
          <w:b/>
        </w:rPr>
        <w:t xml:space="preserve">Australia Sydney</w:t>
      </w:r>
      <w:r>
        <w:t xml:space="preserve">, where patient throughput in public hospitals is extremely high, and diagnostic accuracy is paramount.</w:t>
      </w:r>
    </w:p>
    <w:bookmarkEnd w:id="25"/>
    <w:bookmarkStart w:id="26" w:name="X83d4ae94fc48c0c7a0998cafde3f11e99cd5cc3"/>
    <w:p>
      <w:pPr>
        <w:pStyle w:val="Heading3"/>
      </w:pPr>
      <w:r>
        <w:t xml:space="preserve">4.2 The Role of the Physicist in Implementation</w:t>
      </w:r>
    </w:p>
    <w:p>
      <w:pPr>
        <w:pStyle w:val="FirstParagraph"/>
      </w:pPr>
      <w:r>
        <w:t xml:space="preserve">The physicist’s role here was not limited to theory. It required:</w:t>
      </w:r>
    </w:p>
    <w:p>
      <w:pPr>
        <w:numPr>
          <w:ilvl w:val="0"/>
          <w:numId w:val="1002"/>
        </w:numPr>
        <w:pStyle w:val="Compact"/>
      </w:pPr>
      <w:r>
        <w:t xml:space="preserve">Rigorous Testing:  Ensuring that quantum states could be maintained in a noisy, biological environment.</w:t>
      </w:r>
    </w:p>
    <w:p>
      <w:pPr>
        <w:numPr>
          <w:ilvl w:val="0"/>
          <w:numId w:val="1002"/>
        </w:numPr>
        <w:pStyle w:val="Compact"/>
      </w:pPr>
      <w:r>
        <w:rPr>
          <w:iCs/>
          <w:i/>
        </w:rPr>
        <w:t xml:space="preserve">Clinical Collaboration: </w:t>
      </w:r>
      <w:r>
        <w:t xml:space="preserve"> Translating complex physical data into actionable insights for radiologists.</w:t>
      </w:r>
    </w:p>
    <w:p>
      <w:pPr>
        <w:numPr>
          <w:ilvl w:val="0"/>
          <w:numId w:val="1002"/>
        </w:numPr>
        <w:pStyle w:val="Compact"/>
      </w:pPr>
      <w:r>
        <w:rPr>
          <w:iCs/>
          <w:i/>
        </w:rPr>
        <w:t xml:space="preserve">Regulatory Navigation: </w:t>
      </w:r>
      <w:r>
        <w:t xml:space="preserve"> Working with the Therapeutic Goods Administration (TGA), Australia's regulatory authority, to ensure safety standards were met. This required a deep understanding of both physics and policy.</w:t>
      </w:r>
    </w:p>
    <w:bookmarkEnd w:id="26"/>
    <w:bookmarkEnd w:id="27"/>
    <w:bookmarkStart w:id="30" w:name="X6a18aa79f20d27c48d2dfecd1add681d572c63e"/>
    <w:p>
      <w:pPr>
        <w:pStyle w:val="Heading2"/>
      </w:pPr>
      <w:r>
        <w:t xml:space="preserve">5. Challenges Faced by the Physicist in Sydney</w:t>
      </w:r>
    </w:p>
    <w:p>
      <w:pPr>
        <w:pStyle w:val="FirstParagraph"/>
      </w:pPr>
      <w:r>
        <w:t xml:space="preserve">Despite the opportunities, operating as a</w:t>
      </w:r>
      <w:r>
        <w:t xml:space="preserve"> </w:t>
      </w:r>
      <w:r>
        <w:rPr>
          <w:bCs/>
          <w:b/>
        </w:rPr>
        <w:t xml:space="preserve">Physicist</w:t>
      </w:r>
      <w:r>
        <w:t xml:space="preserve"> in</w:t>
      </w:r>
    </w:p>
    <w:p>
      <w:pPr>
        <w:pStyle w:val="BodyText"/>
      </w:pPr>
      <w:r>
        <w:t xml:space="preserve">Australia Sydney presents distinct challenges.</w:t>
      </w:r>
    </w:p>
    <w:bookmarkStart w:id="28" w:name="talent-retention-and-brain-drain"/>
    <w:p>
      <w:pPr>
        <w:pStyle w:val="Heading3"/>
      </w:pPr>
      <w:r>
        <w:t xml:space="preserve">5.1 Talent Retention and Brain Drain</w:t>
      </w:r>
    </w:p>
    <w:p>
      <w:pPr>
        <w:pStyle w:val="FirstParagraph"/>
      </w:pPr>
      <w:r>
        <w:t xml:space="preserve">Australia Sydney faces competition for top scientific talent from global hubs in the United States, Europe, and Asia. While Sydney offers a high quality of life, the scale of venture capital available for deep tech startups is often smaller than in Silicon Valley or Boston. Physicists must therefore be adaptable, often wearing multiple hats—researcher, entrepreneur, and educator—to ensure their work has impact.</w:t>
      </w:r>
    </w:p>
    <w:bookmarkEnd w:id="28"/>
    <w:bookmarkStart w:id="29" w:name="interdisciplinary-communication"/>
    <w:p>
      <w:pPr>
        <w:pStyle w:val="Heading3"/>
      </w:pPr>
      <w:r>
        <w:t xml:space="preserve">5.2 Interdisciplinary Communication</w:t>
      </w:r>
    </w:p>
    <w:p>
      <w:pPr>
        <w:pStyle w:val="FirstParagraph"/>
      </w:pPr>
      <w:r>
        <w:t xml:space="preserve">A common pitfall for physicists is the difficulty of communicating complex concepts to stakeholders who may not have a scientific background. In the diverse business landscape of</w:t>
      </w:r>
    </w:p>
    <w:p>
      <w:pPr>
        <w:pStyle w:val="BodyText"/>
      </w:pPr>
      <w:r>
        <w:t xml:space="preserve">Australia Sydney, where industries range from mining to digital services, a physicist must be an effective communicator. The ability to translate "quantum" into "business value" or "public health benefit" is as important as the physics itself.</w:t>
      </w:r>
    </w:p>
    <w:bookmarkEnd w:id="29"/>
    <w:bookmarkEnd w:id="30"/>
    <w:bookmarkStart w:id="31" w:name="outcomes-and-impact"/>
    <w:p>
      <w:pPr>
        <w:pStyle w:val="Heading2"/>
      </w:pPr>
      <w:r>
        <w:t xml:space="preserve">6. Outcomes and Impact</w:t>
      </w:r>
    </w:p>
    <w:p>
      <w:pPr>
        <w:pStyle w:val="FirstParagraph"/>
      </w:pPr>
      <w:r>
        <w:t xml:space="preserve">The application of advanced physics in</w:t>
      </w:r>
      <w:r>
        <w:t xml:space="preserve"> </w:t>
      </w:r>
      <w:r>
        <w:rPr>
          <w:bCs/>
          <w:b/>
        </w:rPr>
        <w:t xml:space="preserve">Australia Sydney</w:t>
      </w:r>
      <w:r>
        <w:t xml:space="preserve"> has yielded measurable results. The healthcare improvements mentioned above have led to earlier detection rates for specific cancers, reducing long-term treatment costs for the public health system. Furthermore, the spin-out companies formed from UNSW physics research have created high-skilled jobs in the Sydney region.</w:t>
      </w:r>
    </w:p>
    <w:p>
      <w:pPr>
        <w:pStyle w:val="BodyText"/>
      </w:pPr>
      <w:r>
        <w:t xml:space="preserve">For the individual physicist, this environment offers a rare opportunity to see their work move from whiteboard to real-world application within months, rather than years. The ecosystem in</w:t>
      </w:r>
      <w:r>
        <w:t xml:space="preserve"> </w:t>
      </w:r>
      <w:r>
        <w:rPr>
          <w:bCs/>
          <w:b/>
        </w:rPr>
        <w:t xml:space="preserve">Australia Sydney</w:t>
      </w:r>
      <w:r>
        <w:t xml:space="preserve"> supports this agility through government grants (such as those from CSIRO) and strong industry partnerships.</w:t>
      </w:r>
    </w:p>
    <w:bookmarkEnd w:id="31"/>
    <w:bookmarkStart w:id="32" w:name="conclusion"/>
    <w:p>
      <w:pPr>
        <w:pStyle w:val="Heading2"/>
      </w:pPr>
      <w:r>
        <w:t xml:space="preserve">7. Conclusion</w:t>
      </w:r>
    </w:p>
    <w:p>
      <w:pPr>
        <w:pStyle w:val="FirstParagraph"/>
      </w:pPr>
      <w:r>
        <w:t xml:space="preserve">This case study demonstrates that the role of a</w:t>
      </w:r>
      <w:r>
        <w:t xml:space="preserve"> </w:t>
      </w:r>
      <w:r>
        <w:rPr>
          <w:bCs/>
          <w:b/>
        </w:rPr>
        <w:t xml:space="preserve">Physicist</w:t>
      </w:r>
      <w:r>
        <w:t xml:space="preserve"> in the modern world is dynamic, interdisciplinary, and critically important to economic and social well-being. In the specific context of</w:t>
      </w:r>
    </w:p>
    <w:p>
      <w:pPr>
        <w:pStyle w:val="BodyText"/>
      </w:pPr>
      <w:r>
        <w:t xml:space="preserve">Australia Sydney, physicists are not just observers of natural laws but active participants in shaping a sustainable, technologically advanced future.</w:t>
      </w:r>
    </w:p>
    <w:p>
      <w:pPr>
        <w:pStyle w:val="BodyText"/>
      </w:pPr>
      <w:r>
        <w:t xml:space="preserve">The synergy between rigorous scientific training and the innovative spirit of Sydney creates a unique professional landscape. As global challenges such as climate change, energy security, and public health become more pressing, the demand for physicists who can navigate both theoretical complexity and practical application will only grow. For</w:t>
      </w:r>
      <w:r>
        <w:t xml:space="preserve"> </w:t>
      </w:r>
      <w:r>
        <w:rPr>
          <w:bCs/>
          <w:b/>
        </w:rPr>
        <w:t xml:space="preserve">Australia Sydney</w:t>
      </w:r>
      <w:r>
        <w:t xml:space="preserve"> to maintain its status as a global leader in innovation, continued investment in physics research and the integration of physical scientists into broader industry sectors remains essential.</w:t>
      </w:r>
    </w:p>
    <w:bookmarkEnd w:id="32"/>
    <w:bookmarkStart w:id="33" w:name="recommendations"/>
    <w:p>
      <w:pPr>
        <w:pStyle w:val="Heading2"/>
      </w:pPr>
      <w:r>
        <w:t xml:space="preserve">8. Recommendations</w:t>
      </w:r>
    </w:p>
    <w:p>
      <w:pPr>
        <w:numPr>
          <w:ilvl w:val="0"/>
          <w:numId w:val="1003"/>
        </w:numPr>
        <w:pStyle w:val="Compact"/>
      </w:pPr>
      <w:r>
        <w:t xml:space="preserve">For Educational Institutions:  Enhance curricula to include more interdisciplinary modules, preparing physicists for roles in finance, healthcare, and policy.</w:t>
      </w:r>
    </w:p>
    <w:p>
      <w:pPr>
        <w:numPr>
          <w:ilvl w:val="0"/>
          <w:numId w:val="1003"/>
        </w:numPr>
        <w:pStyle w:val="Compact"/>
      </w:pPr>
      <w:r>
        <w:t xml:space="preserve">For Industry Leaders in Sydney:  Actively recruit physicists for strategic planning and R&amp;D roles to leverage their problem-solving capabilities.</w:t>
      </w:r>
    </w:p>
    <w:p>
      <w:pPr>
        <w:numPr>
          <w:ilvl w:val="0"/>
          <w:numId w:val="1003"/>
        </w:numPr>
        <w:pStyle w:val="Compact"/>
      </w:pPr>
      <w:r>
        <w:t xml:space="preserve">For Government Policy:  Increase funding for applied physics projects that address local challenges in</w:t>
      </w:r>
      <w:r>
        <w:t xml:space="preserve"> </w:t>
      </w:r>
      <w:r>
        <w:rPr>
          <w:bCs/>
          <w:b/>
        </w:rPr>
        <w:t xml:space="preserve">Australia Sydney</w:t>
      </w:r>
      <w:r>
        <w:t xml:space="preserve">, such as urban heat islands and renewable energy integration.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Physicist in Australia Sydney</dc:title>
  <dc:creator/>
  <dc:language>en</dc:language>
  <cp:keywords/>
  <dcterms:created xsi:type="dcterms:W3CDTF">2026-07-29T04:35:28Z</dcterms:created>
  <dcterms:modified xsi:type="dcterms:W3CDTF">2026-07-29T04:35:28Z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