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Brazil</w:t>
      </w:r>
      <w:r>
        <w:t xml:space="preserve"> </w:t>
      </w:r>
      <w:r>
        <w:t xml:space="preserve">Brasília</w:t>
      </w:r>
    </w:p>
    <w:bookmarkStart w:id="29" w:name="X19539005e041b78d367513fd7f0c4b0c1b57815"/>
    <w:p>
      <w:pPr>
        <w:pStyle w:val="Heading1"/>
      </w:pPr>
      <w:r>
        <w:t xml:space="preserve">The Case Study of the Physicist in Brazil Brasília</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 Report</w:t>
      </w:r>
      <w:r>
        <w:br/>
      </w:r>
      <w:r>
        <w:rPr>
          <w:bCs/>
          <w:b/>
        </w:rPr>
        <w:t xml:space="preserve">Affiliation:</w:t>
      </w:r>
      <w:r>
        <w:t xml:space="preserve"> </w:t>
      </w:r>
      <w:r>
        <w:t xml:space="preserve">Scientific Development Initiative for Brazil Brasília</w:t>
      </w:r>
    </w:p>
    <w:bookmarkStart w:id="20" w:name="executive-summary"/>
    <w:p>
      <w:pPr>
        <w:pStyle w:val="Heading2"/>
      </w:pPr>
      <w:r>
        <w:t xml:space="preserve">1. Executive Summary</w:t>
      </w:r>
    </w:p>
    <w:p>
      <w:pPr>
        <w:pStyle w:val="FirstParagraph"/>
      </w:pPr>
      <w:r>
        <w:t xml:space="preserve">This document serves as a comprehensive case study examining the pivotal role, challenges, and opportunities faced by a professional Physicist operating within the unique geopolitical and scientific landscape of Brazil Brasília. As the capital city of Brazil, Brasília represents more than just an administrative center; it is a hub for federal institutions, research centers, and technological innovation. This case study aims to detail how the expertise of a physicist in this specific region contributes to national development, environmental sustainability through advanced modeling, and educational advancement.</w:t>
      </w:r>
    </w:p>
    <w:p>
      <w:pPr>
        <w:pStyle w:val="BodyText"/>
      </w:pPr>
      <w:r>
        <w:t xml:space="preserve">The primary objective is to analyze the interdisciplinary nature of physics research in Brazil Brasília. Unlike traditional academic hubs like São Paulo or Rio de Janeiro, Brazil Brasília hosts a concentration of high-level federal agencies. Therefore, the physicist operating here often bridges the gap between pure theoretical science and applied public policy. This report outlines the historical context, current applications, and future projections for this specific professional profile.</w:t>
      </w:r>
    </w:p>
    <w:bookmarkEnd w:id="20"/>
    <w:bookmarkStart w:id="21" w:name="X273f1bbe9784a803d23c6f0a55531803d0c7c50"/>
    <w:p>
      <w:pPr>
        <w:pStyle w:val="Heading2"/>
      </w:pPr>
      <w:r>
        <w:t xml:space="preserve">2. Historical Context and Institutional Framework</w:t>
      </w:r>
    </w:p>
    <w:p>
      <w:pPr>
        <w:pStyle w:val="FirstParagraph"/>
      </w:pPr>
      <w:r>
        <w:t xml:space="preserve">To understand the position of a Physicist in Brazil Brasília, one must first appreciate the city’s origin. Designed by Oscar Niemeyer and Lúcio Costa, Brasília was built to move the capital from the coast to the interior, fostering national integration. This vision extended to science as well. Since its inauguration in 1960, Brazil Brasília has housed key institutions such as Embrapa (Brazilian Agricultural Research Corporation), INPE (National Institute for Space Research), and numerous universities like UnB (University of Brasília).</w:t>
      </w:r>
    </w:p>
    <w:p>
      <w:pPr>
        <w:pStyle w:val="BodyText"/>
      </w:pPr>
      <w:r>
        <w:t xml:space="preserve">For a physicist, this institutional density provides a unique ecosystem. The case study highlights that unlike physicists in industrial centers who may focus heavily on manufacturing applications, the Physicist in Brazil Brasília often focuses on environmental monitoring, space technology coordination, and energy distribution across the vast Brazilian territory. The presence of these federal bodies creates a direct pipeline from theoretical physics to government implementation.</w:t>
      </w:r>
    </w:p>
    <w:bookmarkEnd w:id="21"/>
    <w:bookmarkStart w:id="24" w:name="X5bc8aed294e2e0df00296ebfd58b9c7586bea44"/>
    <w:p>
      <w:pPr>
        <w:pStyle w:val="Heading2"/>
      </w:pPr>
      <w:r>
        <w:t xml:space="preserve">3. Core Responsibilities and Applied Research</w:t>
      </w:r>
    </w:p>
    <w:p>
      <w:pPr>
        <w:pStyle w:val="FirstParagraph"/>
      </w:pPr>
      <w:r>
        <w:rPr>
          <w:bCs/>
          <w:b/>
        </w:rPr>
        <w:t xml:space="preserve">Key Focus Areas for the Physicist in Brazil Brasília:</w:t>
      </w:r>
    </w:p>
    <w:p>
      <w:pPr>
        <w:numPr>
          <w:ilvl w:val="0"/>
          <w:numId w:val="1001"/>
        </w:numPr>
        <w:pStyle w:val="Compact"/>
      </w:pPr>
      <w:r>
        <w:rPr>
          <w:bCs/>
          <w:b/>
        </w:rPr>
        <w:t xml:space="preserve">Agricultural Physics:</w:t>
      </w:r>
    </w:p>
    <w:p>
      <w:pPr>
        <w:numPr>
          <w:ilvl w:val="0"/>
          <w:numId w:val="1001"/>
        </w:numPr>
        <w:pStyle w:val="Compact"/>
      </w:pPr>
      <w:r>
        <w:rPr>
          <w:bCs/>
          <w:b/>
        </w:rPr>
        <w:t xml:space="preserve">Solar Energy Dynamics</w:t>
      </w:r>
      <w:r>
        <w:t xml:space="preserve">:: Leveraging the high solar irradiance of the Brazilian plateau for research into photovoltaic efficiency.</w:t>
      </w:r>
      <w:r>
        <w:rPr>
          <w:bCs/>
          <w:b/>
        </w:rPr>
        <w:t xml:space="preserve">Environmental Modeling:</w:t>
      </w:r>
      <w:r>
        <w:t xml:space="preserve">: Using computational physics to model rainfall patterns and climate change impacts on the Cerrado biome.</w:t>
      </w:r>
    </w:p>
    <w:p>
      <w:pPr>
        <w:numPr>
          <w:ilvl w:val="0"/>
          <w:numId w:val="1001"/>
        </w:numPr>
        <w:pStyle w:val="Compact"/>
      </w:pPr>
      <w:r>
        <w:rPr>
          <w:bCs/>
          <w:b/>
        </w:rPr>
        <w:t xml:space="preserve">Nuclear Energy Policy</w:t>
      </w:r>
      <w:r>
        <w:t xml:space="preserve">:: Advising on safe energy practices given Brazil’s reliance on hydroelectricity and nuclear power.</w:t>
      </w:r>
      <w:r>
        <w:rPr>
          <w:bCs/>
          <w:b/>
        </w:rPr>
        <w:t xml:space="preserve">Data Science Integration:</w:t>
      </w:r>
      <w:r>
        <w:t xml:space="preserve">: Utilizing large datasets from satellite imagery provided by national space initiatives.</w:t>
      </w:r>
    </w:p>
    <w:bookmarkStart w:id="22" w:name="agricultural-physics-in-the-cerrado"/>
    <w:p>
      <w:pPr>
        <w:pStyle w:val="Heading3"/>
      </w:pPr>
      <w:r>
        <w:t xml:space="preserve">Agricultural Physics in the Cerrado</w:t>
      </w:r>
    </w:p>
    <w:p>
      <w:pPr>
        <w:pStyle w:val="FirstParagraph"/>
      </w:pPr>
      <w:r>
        <w:t xml:space="preserve">The Cerrado, Brazil's tropical savanna, is located largely within and around Brazil Brasília. The physicist here plays a crucial role in agricultural physics. By analyzing soil thermal properties and moisture dynamics, physicists help optimize irrigation systems that are critical for sustaining Brazil’s status as an agricultural superpower. This application of physics is not merely academic; it has direct economic implications for national food security.</w:t>
      </w:r>
    </w:p>
    <w:bookmarkEnd w:id="22"/>
    <w:bookmarkStart w:id="23" w:name="solar-energy-research"/>
    <w:p>
      <w:pPr>
        <w:pStyle w:val="Heading3"/>
      </w:pPr>
      <w:r>
        <w:t xml:space="preserve">Solar Energy Research</w:t>
      </w:r>
    </w:p>
    <w:p>
      <w:pPr>
        <w:pStyle w:val="FirstParagraph"/>
      </w:pPr>
      <w:r>
        <w:t xml:space="preserve">Brazil Brasília enjoys one of the highest solar irradiance levels in the country. The case study identifies local research groups dedicated to optimizing photovoltaic cell efficiency under tropical conditions. These physicists work on material science challenges, developing panels that can withstand high temperatures while maintaining energy output. This is a strategic area for Brazil’s transition toward renewable energy sources.</w:t>
      </w:r>
    </w:p>
    <w:bookmarkEnd w:id="23"/>
    <w:bookmarkEnd w:id="24"/>
    <w:bookmarkStart w:id="25" w:name="challenges-faced-by-the-physicist"/>
    <w:p>
      <w:pPr>
        <w:pStyle w:val="Heading2"/>
      </w:pPr>
      <w:r>
        <w:t xml:space="preserve">4. Challenges Faced by the Physicist</w:t>
      </w:r>
    </w:p>
    <w:p>
      <w:pPr>
        <w:pStyle w:val="FirstParagraph"/>
      </w:pPr>
      <w:r>
        <w:t xml:space="preserve">Despite the institutional advantages, the physicist in Brazil Brasília faces distinct challenges. One major issue is funding volatility. While federal institutions provide stability, competitive grants are often scarce compared to international standards or private sector opportunities in other countries.</w:t>
      </w:r>
    </w:p>
    <w:p>
      <w:pPr>
        <w:pStyle w:val="BodyText"/>
      </w:pPr>
      <w:r>
        <w:rPr>
          <w:bCs/>
          <w:b/>
        </w:rPr>
        <w:t xml:space="preserve">Bureaucratic Hurdles:</w:t>
      </w:r>
      <w:r>
        <w:t xml:space="preserve"> </w:t>
      </w:r>
      <w:r>
        <w:t xml:space="preserve">The concentration of government bodies means that much of the research must navigate complex bureaucratic processes. Procurement of specialized equipment can be delayed due to public tender requirements, hindering rapid experimental progress.</w:t>
      </w:r>
    </w:p>
    <w:p>
      <w:pPr>
        <w:pStyle w:val="BodyText"/>
      </w:pPr>
      <w:r>
        <w:rPr>
          <w:bCs/>
          <w:b/>
        </w:rPr>
        <w:t xml:space="preserve">Talent Retention:</w:t>
      </w:r>
      <w:r>
        <w:t xml:space="preserve">: There is a persistent challenge in retaining top-tier talent. Many promising physicists move to São Paulo or abroad for better salaries and more dynamic industrial environments. The case study suggests that this "brain drain" affects the continuity of long-term projects in Brazil Brasília.</w:t>
      </w:r>
    </w:p>
    <w:p>
      <w:pPr>
        <w:pStyle w:val="BodyText"/>
      </w:pPr>
      <w:r>
        <w:rPr>
          <w:bCs/>
          <w:b/>
        </w:rPr>
        <w:t xml:space="preserve">Interdisciplinary Communication:</w:t>
      </w:r>
      <w:r>
        <w:t xml:space="preserve">: Physicists must often translate complex physical concepts into language understandable by policymakers, agronomists, and economists. This requires a level of soft skill development that is not always emphasized in traditional physics curricula.</w:t>
      </w:r>
    </w:p>
    <w:bookmarkEnd w:id="25"/>
    <w:bookmarkStart w:id="26" w:name="opportunities-for-growth-and-innovation"/>
    <w:p>
      <w:pPr>
        <w:pStyle w:val="Heading2"/>
      </w:pPr>
      <w:r>
        <w:t xml:space="preserve">5. Opportunities for Growth and Innovation</w:t>
      </w:r>
    </w:p>
    <w:p>
      <w:pPr>
        <w:pStyle w:val="FirstParagraph"/>
      </w:pPr>
      <w:r>
        <w:t xml:space="preserve">The case study highlights several emerging opportunities for the physicist in Brazil Brasília:</w:t>
      </w:r>
    </w:p>
    <w:p>
      <w:pPr>
        <w:numPr>
          <w:ilvl w:val="0"/>
          <w:numId w:val="1002"/>
        </w:numPr>
        <w:pStyle w:val="Compact"/>
      </w:pPr>
      <w:r>
        <w:rPr>
          <w:bCs/>
          <w:b/>
        </w:rPr>
        <w:t xml:space="preserve">Digital Transformation:</w:t>
      </w:r>
      <w:r>
        <w:t xml:space="preserve">: The integration of AI and machine learning into physics research offers new avenues for data analysis. Physicists are uniquely equipped to handle the mathematical rigor required for these advanced computational models.</w:t>
      </w:r>
    </w:p>
    <w:p>
      <w:pPr>
        <w:numPr>
          <w:ilvl w:val="0"/>
          <w:numId w:val="1002"/>
        </w:numPr>
        <w:pStyle w:val="Compact"/>
      </w:pPr>
      <w:r>
        <w:rPr>
          <w:bCs/>
          <w:b/>
        </w:rPr>
        <w:t xml:space="preserve">International Collaboration:</w:t>
      </w:r>
      <w:r>
        <w:t xml:space="preserve">: Brazil’s growing scientific reputation opens doors for international partnerships. The physicist in Brazil Brasília can leverage national institutions to collaborate with European or American research centers, bringing global best practices back to the capital.</w:t>
      </w:r>
    </w:p>
    <w:p>
      <w:pPr>
        <w:numPr>
          <w:ilvl w:val="0"/>
          <w:numId w:val="1002"/>
        </w:numPr>
        <w:pStyle w:val="Compact"/>
      </w:pPr>
      <w:r>
        <w:rPr>
          <w:bCs/>
          <w:b/>
        </w:rPr>
        <w:t xml:space="preserve">Educational Outreach</w:t>
      </w:r>
      <w:r>
        <w:t xml:space="preserve">:: There is a high demand for physics education at all levels. Physicists in Brazil Brasília have the opportunity to influence curriculum development and public science literacy, inspiring the next generation of scientists in this planned city.</w:t>
      </w:r>
    </w:p>
    <w:bookmarkEnd w:id="26"/>
    <w:bookmarkStart w:id="27" w:name="strategic-recommendations"/>
    <w:p>
      <w:pPr>
        <w:pStyle w:val="Heading2"/>
      </w:pPr>
      <w:r>
        <w:t xml:space="preserve">6. Strategic Recommendations</w:t>
      </w:r>
    </w:p>
    <w:p>
      <w:pPr>
        <w:pStyle w:val="FirstParagraph"/>
      </w:pPr>
      <w:r>
        <w:t xml:space="preserve">To maximize the impact of the physicist in Brazil Brasília, several strategic recommendations are proposed:</w:t>
      </w:r>
    </w:p>
    <w:p>
      <w:pPr>
        <w:numPr>
          <w:ilvl w:val="0"/>
          <w:numId w:val="1003"/>
        </w:numPr>
        <w:pStyle w:val="Compact"/>
      </w:pPr>
      <w:r>
        <w:rPr>
          <w:bCs/>
          <w:b/>
        </w:rPr>
        <w:t xml:space="preserve">Promote Interdisciplinary Hubs:</w:t>
      </w:r>
      <w:r>
        <w:t xml:space="preserve">: Establish dedicated centers where physicists work alongside engineers, biologists, and social scientists. This will foster innovative solutions to complex problems like climate change and energy sustainability.</w:t>
      </w:r>
      <w:r>
        <w:rPr>
          <w:bCs/>
          <w:b/>
        </w:rPr>
        <w:t xml:space="preserve">Incentivize Private Sector Partnerships:</w:t>
      </w:r>
      <w:r>
        <w:t xml:space="preserve">: Create tax incentives for private companies based in Brazil Brasília to collaborate with university physics departments. This can help mitigate funding challenges and provide real-world testing grounds for theoretical models.</w:t>
      </w:r>
      <w:r>
        <w:rPr>
          <w:bCs/>
          <w:b/>
        </w:rPr>
        <w:t xml:space="preserve">Enhance Bureaucratic Efficiency:</w:t>
      </w:r>
      <w:r>
        <w:t xml:space="preserve">: Streamline procurement processes for scientific equipment to reduce delays and improve research velocity.</w:t>
      </w:r>
    </w:p>
    <w:bookmarkEnd w:id="27"/>
    <w:bookmarkStart w:id="28" w:name="conclusion"/>
    <w:p>
      <w:pPr>
        <w:pStyle w:val="Heading2"/>
      </w:pPr>
      <w:r>
        <w:t xml:space="preserve">7. Conclusion</w:t>
      </w:r>
    </w:p>
    <w:p>
      <w:pPr>
        <w:pStyle w:val="FirstParagraph"/>
      </w:pPr>
      <w:r>
        <w:t xml:space="preserve">The case study of the Physicist in Brazil Brasília reveals a professional profile that is both versatile and critical to national development. Operating in a city designed for modernity and integration, this physicist contributes to fields ranging from agricultural efficiency to environmental protection. While challenges such as funding constraints and bureaucratic complexity persist, the unique institutional landscape of Brazil Brasília offers unparalleled opportunities for applied research.</w:t>
      </w:r>
    </w:p>
    <w:p>
      <w:pPr>
        <w:pStyle w:val="BodyText"/>
      </w:pPr>
      <w:r>
        <w:t xml:space="preserve">As Brazil continues its trajectory toward technological advancement and sustainable development, the role of the physicist in this capital city will only grow in importance. By fostering collaboration between science and policy, Brazil Brasília can serve as a model for how physics can drive societal progress. This document underscores the need for continued investment in human capital and infrastructure to support these vital scientific endeavors.</w:t>
      </w:r>
    </w:p>
    <w:p>
      <w:pPr>
        <w:pStyle w:val="BodyText"/>
      </w:pPr>
      <w:r>
        <w:t xml:space="preserve">In summary, the physicist is not just an academic observer but an active participant in shaping the future of Brazil Brasília. Their work embodies the spirit of innovation that defined the city’s creation and continues to define its role as a scientific powerhouse in Latin America.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Physicist in Brazil Brasília</dc:title>
  <dc:creator/>
  <dc:language>en</dc:language>
  <cp:keywords/>
  <dcterms:created xsi:type="dcterms:W3CDTF">2026-07-29T16:47:57Z</dcterms:created>
  <dcterms:modified xsi:type="dcterms:W3CDTF">2026-07-29T16:47:57Z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