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Canada</w:t>
      </w:r>
      <w:r>
        <w:t xml:space="preserve"> </w:t>
      </w:r>
      <w:r>
        <w:t xml:space="preserve">Montreal</w:t>
      </w:r>
    </w:p>
    <w:bookmarkStart w:id="20" w:name="X2e2914c98bb5216fd4ef4d04caf5f5ac33efa6a"/>
    <w:p>
      <w:pPr>
        <w:pStyle w:val="Heading1"/>
      </w:pPr>
      <w:r>
        <w:t xml:space="preserve">A Strategic Analysis of the Physicist Sector in Canada Montreal</w:t>
      </w:r>
    </w:p>
    <w:p>
      <w:pPr>
        <w:pStyle w:val="FirstParagraph"/>
      </w:pPr>
      <w:r>
        <w:rPr>
          <w:bCs/>
          <w:b/>
        </w:rPr>
        <w:t xml:space="preserve">Date:</w:t>
      </w:r>
      <w:r>
        <w:t xml:space="preserve"> </w:t>
      </w:r>
      <w:r>
        <w:t xml:space="preserve">October 26, 2023</w:t>
      </w:r>
      <w:r>
        <w:br/>
      </w:r>
      <w:r>
        <w:rPr>
          <w:bCs/>
          <w:b/>
        </w:rPr>
        <w:t xml:space="preserve">Subject:</w:t>
      </w:r>
    </w:p>
    <w:bookmarkEnd w:id="20"/>
    <w:bookmarkStart w:id="22" w:name="introduction"/>
    <w:bookmarkStart w:id="21" w:name="introduction-to-the-case-study"/>
    <w:p>
      <w:pPr>
        <w:pStyle w:val="Heading2"/>
      </w:pPr>
      <w:r>
        <w:t xml:space="preserve">1. Introduction to the Case Study</w:t>
      </w:r>
    </w:p>
    <w:p>
      <w:pPr>
        <w:pStyle w:val="FirstParagraph"/>
      </w:pPr>
      <w:r>
        <w:t xml:space="preserve">This comprehensive case study examines the evolving landscape of high-level scientific employment, specifically focusing on the role and impact of a physicist within one of Canada’s most dynamic urban centers: Canada Montreal. As global economies shift toward knowledge-based industries, the demand for rigorous analytical thinking and advanced computational skills has never been higher. This document explores how Canada Montreal serves as a critical nexus for physics-related innovation, bridging the gap between theoretical research and practical technological application.</w:t>
      </w:r>
    </w:p>
    <w:p>
      <w:pPr>
        <w:pStyle w:val="BodyText"/>
      </w:pPr>
      <w:r>
        <w:t xml:space="preserve">Montreal is not merely a cultural hub; it is rapidly establishing itself as a premier destination for STEM (Science, Technology, Engineering, and Mathematics) talent. For any professional considering their career trajectory as a physicist in Canada Montreal, understanding the local ecosystem—including academic institutions, industrial partners, and government incentives—is paramount. This case study aims to provide stakeholders with a detailed overview of the opportunities and challenges present in this region.</w:t>
      </w:r>
    </w:p>
    <w:bookmarkEnd w:id="21"/>
    <w:bookmarkEnd w:id="22"/>
    <w:bookmarkStart w:id="26" w:name="ecosystem"/>
    <w:bookmarkStart w:id="25" w:name="Xd6462f92891822b698e33af4b3dc7acacf0a8b5"/>
    <w:p>
      <w:pPr>
        <w:pStyle w:val="Heading2"/>
      </w:pPr>
      <w:r>
        <w:t xml:space="preserve">2. The Scientific Ecosystem in Canada Montreal</w:t>
      </w:r>
    </w:p>
    <w:p>
      <w:pPr>
        <w:pStyle w:val="FirstParagraph"/>
      </w:pPr>
      <w:r>
        <w:t xml:space="preserve">The foundation of the physicist's role in Canada Montreal lies within its robust academic and research infrastructure. The city is home to world-renowned institutions such as McGill University, Université de Montréal, and École Polytechnique de Montréal. These institutions are not just centers of learning but are prolific generators of intellectual property and collaborative partnerships.</w:t>
      </w:r>
    </w:p>
    <w:bookmarkStart w:id="23" w:name="academic-pillars"/>
    <w:p>
      <w:pPr>
        <w:pStyle w:val="Heading3"/>
      </w:pPr>
      <w:r>
        <w:t xml:space="preserve">2.1 Academic Pillars</w:t>
      </w:r>
    </w:p>
    <w:p>
      <w:pPr>
        <w:pStyle w:val="FirstParagraph"/>
      </w:pPr>
      <w:r>
        <w:t xml:space="preserve">Montreal’s physics departments frequently secure millions in federal and provincial research grants. This funding supports work in quantum computing, astrophysics, condensed matter physics, and biomedical engineering. For a physicist working in Canada Montreal, the proximity to these academic giants facilitates access to state-of-the-art laboratories and collaborative networks that are difficult to replicate elsewhere.</w:t>
      </w:r>
    </w:p>
    <w:bookmarkEnd w:id="23"/>
    <w:bookmarkStart w:id="24" w:name="industrial-application"/>
    <w:p>
      <w:pPr>
        <w:pStyle w:val="Heading3"/>
      </w:pPr>
      <w:r>
        <w:t xml:space="preserve">2.2 Industrial Application</w:t>
      </w:r>
    </w:p>
    <w:p>
      <w:pPr>
        <w:pStyle w:val="FirstParagraph"/>
      </w:pPr>
      <w:r>
        <w:t xml:space="preserve">Beyond academia, the industrial sector in Canada Montreal has aggressively expanded its footprint in high-tech industries. The city has become a global leader in artificial intelligence and quantum computing. Major tech corporations, including Microsoft Research and IBM Quantum, have established significant research centers here. This convergence of industry and academia creates a fertile ground for physicists to transition from theoretical models to tangible products.</w:t>
      </w:r>
    </w:p>
    <w:bookmarkEnd w:id="24"/>
    <w:bookmarkEnd w:id="25"/>
    <w:bookmarkEnd w:id="26"/>
    <w:bookmarkStart w:id="31" w:name="industries"/>
    <w:bookmarkStart w:id="30" w:name="Xa12ef26e70469b7098931c48d1923290f5d4c7f"/>
    <w:p>
      <w:pPr>
        <w:pStyle w:val="Heading2"/>
      </w:pPr>
      <w:r>
        <w:t xml:space="preserve">3. Key Sectors Hiring Physicists in Canada Montreal</w:t>
      </w:r>
    </w:p>
    <w:p>
      <w:pPr>
        <w:pStyle w:val="FirstParagraph"/>
      </w:pPr>
      <w:r>
        <w:t xml:space="preserve">The versatility of a physicist makes them valuable across multiple sectors within the Canadian economy, but specific clusters in Montreal offer unique advantages.</w:t>
      </w:r>
    </w:p>
    <w:p>
      <w:pPr>
        <w:pStyle w:val="BodyText"/>
      </w:pPr>
      <w:r>
        <w:rPr>
          <w:bCs/>
          <w:b/>
        </w:rPr>
        <w:t xml:space="preserve">Key Insight:</w:t>
      </w:r>
      <w:r>
        <w:br/>
      </w:r>
      <w:r>
        <w:t xml:space="preserve">The synergy between government policy and private investment in Canada Montreal has created a "Quantum Valley" effect, making the region a top three global hub for quantum technology research.</w:t>
      </w:r>
    </w:p>
    <w:bookmarkStart w:id="27" w:name="X3f50f2cc6504610f90f7f4ddd31c174baf8493e"/>
    <w:p>
      <w:pPr>
        <w:pStyle w:val="Heading3"/>
      </w:pPr>
      <w:r>
        <w:t xml:space="preserve">3.1 Quantum Computing and Information Technology</w:t>
      </w:r>
    </w:p>
    <w:p>
      <w:pPr>
        <w:pStyle w:val="FirstParagraph"/>
      </w:pPr>
      <w:r>
        <w:t xml:space="preserve">This is perhaps the most significant driver of demand for physicists in Canada Montreal today. With federal initiatives like the Pan-Canadian Quantum Strategy, there is a surge in roles requiring deep expertise in quantum mechanics. Physicists are essential for developing qubits, error correction algorithms, and hardware architectures. Companies located along Rue Sherbrooke Est are actively recruiting PhD-level physicists to solve complex computational problems.</w:t>
      </w:r>
    </w:p>
    <w:bookmarkEnd w:id="27"/>
    <w:bookmarkStart w:id="28" w:name="aerospace-and-defense"/>
    <w:p>
      <w:pPr>
        <w:pStyle w:val="Heading3"/>
      </w:pPr>
      <w:r>
        <w:t xml:space="preserve">3.2 Aerospace and Defense</w:t>
      </w:r>
    </w:p>
    <w:p>
      <w:pPr>
        <w:pStyle w:val="FirstParagraph"/>
      </w:pPr>
      <w:r>
        <w:t xml:space="preserve">Montreal is often referred to as "Aerospace Valley" of Canada. Major players such as Bombardier, CAE Inc., and Pratt &amp; Whitney have a significant presence in the region. While mechanical engineering is prominent, there is a growing need for physicists specializing in aerodynamics, materials science, and sensor technology. The rigorous testing environments required for aerospace safety rely heavily on physical modeling and simulation.</w:t>
      </w:r>
    </w:p>
    <w:bookmarkEnd w:id="28"/>
    <w:bookmarkStart w:id="29" w:name="data-science-and-artificial-intelligence"/>
    <w:p>
      <w:pPr>
        <w:pStyle w:val="Heading3"/>
      </w:pPr>
      <w:r>
        <w:t xml:space="preserve">3.3 Data Science and Artificial Intelligence</w:t>
      </w:r>
    </w:p>
    <w:p>
      <w:pPr>
        <w:pStyle w:val="FirstParagraph"/>
      </w:pPr>
      <w:r>
        <w:t xml:space="preserve">The algorithmic foundations of machine learning often mirror the statistical mechanics used in physics. Consequently, many physicists in Canada Montreal are finding lucrative roles in data science firms. Their ability to handle large datasets, recognize patterns, and build predictive models is highly prized by fintech companies and health-tech startups located in the Plateau-Mont-Royal and Griffintown districts.</w:t>
      </w:r>
    </w:p>
    <w:bookmarkEnd w:id="29"/>
    <w:bookmarkEnd w:id="30"/>
    <w:bookmarkEnd w:id="31"/>
    <w:bookmarkStart w:id="35" w:name="impact"/>
    <w:bookmarkStart w:id="34" w:name="Xcab4bcb589ab2924dc020edea27efc42e005dd9"/>
    <w:p>
      <w:pPr>
        <w:pStyle w:val="Heading2"/>
      </w:pPr>
      <w:r>
        <w:t xml:space="preserve">4. Socio-Economic Impact of the Physicist Workforce</w:t>
      </w:r>
    </w:p>
    <w:p>
      <w:pPr>
        <w:pStyle w:val="FirstParagraph"/>
      </w:pPr>
      <w:r>
        <w:t xml:space="preserve">The presence of a skilled physicist workforce in Canada Montreal contributes significantly to the local economy. Research indicates that high-skilled scientific roles create a multiplier effect, stimulating jobs in support services, education, and infrastructure.</w:t>
      </w:r>
    </w:p>
    <w:bookmarkStart w:id="32" w:name="innovation-and-patents"/>
    <w:p>
      <w:pPr>
        <w:pStyle w:val="Heading3"/>
      </w:pPr>
      <w:r>
        <w:t xml:space="preserve">4.1 Innovation and Patents</w:t>
      </w:r>
    </w:p>
    <w:p>
      <w:pPr>
        <w:pStyle w:val="FirstParagraph"/>
      </w:pPr>
      <w:r>
        <w:t xml:space="preserve">Physicists are prolific inventors. In Canada Montreal, a high volume of patents related to semiconductor technology and renewable energy originates from research teams led by physicists. These innovations attract foreign direct investment (FDI), as multinational corporations seek to locate near centers of excellence.</w:t>
      </w:r>
    </w:p>
    <w:bookmarkEnd w:id="32"/>
    <w:bookmarkStart w:id="33" w:name="talent-retention-and-attraction"/>
    <w:p>
      <w:pPr>
        <w:pStyle w:val="Heading3"/>
      </w:pPr>
      <w:r>
        <w:t xml:space="preserve">4.2 Talent Retention and Attraction</w:t>
      </w:r>
    </w:p>
    <w:p>
      <w:pPr>
        <w:pStyle w:val="FirstParagraph"/>
      </w:pPr>
      <w:r>
        <w:t xml:space="preserve">The vibrant bilingual culture, combined with a lower cost of living compared to Toronto or Vancouver, makes Canada Montreal an attractive destination for international talent. This influx diversifies the scientific community, bringing global perspectives that enhance problem-solving capabilities. However, it also requires robust integration programs to ensure non-English speaking physicists can navigate the professional landscape effectively.</w:t>
      </w:r>
    </w:p>
    <w:bookmarkEnd w:id="33"/>
    <w:bookmarkEnd w:id="34"/>
    <w:bookmarkEnd w:id="35"/>
    <w:bookmarkStart w:id="37" w:name="challenges"/>
    <w:bookmarkStart w:id="36" w:name="challenges-and-future-outlook"/>
    <w:p>
      <w:pPr>
        <w:pStyle w:val="Heading2"/>
      </w:pPr>
      <w:r>
        <w:t xml:space="preserve">5. Challenges and Future Outlook</w:t>
      </w:r>
    </w:p>
    <w:p>
      <w:pPr>
        <w:pStyle w:val="FirstParagraph"/>
      </w:pPr>
      <w:r>
        <w:t xml:space="preserve">Despite the promising outlook, there are challenges facing physicists in Canada Montreal. The high cost of housing in desirable neighborhoods can be a deterrent for early-career researchers. Additionally, the competitive nature of securing government grants means that job security can sometimes be tied to project funding cycles.</w:t>
      </w:r>
    </w:p>
    <w:p>
      <w:pPr>
        <w:pStyle w:val="BodyText"/>
      </w:pPr>
      <w:r>
        <w:t xml:space="preserve">Furthermore, as automation advances, the definition of a physicist's role is shifting. There is an increasing need for interdisciplinary skills, including coding proficiency in Python or C++, and familiarity with cloud computing platforms. Physicists who adapt to these technological changes will find themselves at the forefront of innovation.</w:t>
      </w:r>
    </w:p>
    <w:bookmarkEnd w:id="36"/>
    <w:bookmarkEnd w:id="37"/>
    <w:bookmarkStart w:id="38" w:name="conclusion"/>
    <w:p>
      <w:pPr>
        <w:pStyle w:val="Heading2"/>
      </w:pPr>
      <w:r>
        <w:t xml:space="preserve">6. Conclusion</w:t>
      </w:r>
    </w:p>
    <w:p>
      <w:pPr>
        <w:pStyle w:val="FirstParagraph"/>
      </w:pPr>
      <w:r>
        <w:t xml:space="preserve">In summary, this case study highlights that Canada Montreal is a strategic hub for physicists seeking meaningful and impactful careers. The region offers a unique blend of academic prestige, industrial innovation, and government support. Whether working in quantum computing, aerospace engineering, or data analytics, the physicist plays a pivotal role in driving the technological advancement of Quebec and Canada as a whole.</w:t>
      </w:r>
    </w:p>
    <w:p>
      <w:pPr>
        <w:pStyle w:val="BodyText"/>
      </w:pPr>
      <w:r>
        <w:t xml:space="preserve">For policymakers and industry leaders, investing in this sector is not just about supporting individual careers; it is about securing Canada's position on the global stage of scientific discovery. For aspiring scientists, Montreal represents an opportunity to work at the cutting edge of human knowledge in a city that values both intellectual rigor and cultural richness.</w:t>
      </w:r>
    </w:p>
    <w:bookmarkEnd w:id="38"/>
    <w:p>
      <w:pPr>
        <w:pStyle w:val="BodyText"/>
      </w:pPr>
      <w:r>
        <w:rPr>
          <w:iCs/>
          <w:i/>
        </w:rPr>
        <w:t xml:space="preserve">Note: This document is for informational purposes only and serves as a generalized case study regarding professional trends in the region. Specific employment details may vary based on individual qualifications and market conditions.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Canada Montreal</dc:title>
  <dc:creator/>
  <dc:language>en</dc:language>
  <cp:keywords/>
  <dcterms:created xsi:type="dcterms:W3CDTF">2026-07-29T14:37:16Z</dcterms:created>
  <dcterms:modified xsi:type="dcterms:W3CDTF">2026-07-29T14:37:16Z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