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Advanced</w:t>
      </w:r>
      <w:r>
        <w:t xml:space="preserve"> </w:t>
      </w:r>
      <w:r>
        <w:t xml:space="preserve">Physics</w:t>
      </w:r>
      <w:r>
        <w:t xml:space="preserve"> </w:t>
      </w:r>
      <w:r>
        <w:t xml:space="preserve">Research</w:t>
      </w:r>
      <w:r>
        <w:t xml:space="preserve"> </w:t>
      </w:r>
      <w:r>
        <w:t xml:space="preserve">in</w:t>
      </w:r>
      <w:r>
        <w:t xml:space="preserve"> </w:t>
      </w:r>
      <w:r>
        <w:t xml:space="preserve">Colombia</w:t>
      </w:r>
      <w:r>
        <w:t xml:space="preserve"> </w:t>
      </w:r>
      <w:r>
        <w:t xml:space="preserve">Medellín</w:t>
      </w:r>
    </w:p>
    <w:bookmarkStart w:id="31" w:name="X0e4a9d49a9897af44ec55a58698d8914a082a87"/>
    <w:p>
      <w:pPr>
        <w:pStyle w:val="Heading1"/>
      </w:pPr>
      <w:r>
        <w:t xml:space="preserve">Case Study: The Integration of Advanced Physics Research in Colombia Medellín</w:t>
      </w:r>
    </w:p>
    <w:p>
      <w:pPr>
        <w:pStyle w:val="FirstParagraph"/>
      </w:pPr>
      <w:r>
        <w:rPr>
          <w:bCs/>
          <w:b/>
        </w:rPr>
        <w:t xml:space="preserve">Date:</w:t>
      </w:r>
      <w:r>
        <w:t xml:space="preserve"> </w:t>
      </w:r>
      <w:r>
        <w:t xml:space="preserve">October 2023</w:t>
      </w:r>
      <w:r>
        <w:br/>
      </w:r>
    </w:p>
    <w:p>
      <w:pPr>
        <w:pStyle w:val="BodyText"/>
      </w:pPr>
      <w:hyperlink w:anchor="Xa39a3ee5e6b4b0d3255bfef95601890afd80709">
        <w:r>
          <w:rPr>
            <w:rStyle w:val="Hyperlink"/>
          </w:rPr>
          <w:t xml:space="preserve">Physicist</w:t>
        </w:r>
      </w:hyperlink>
      <w:r>
        <w:t xml:space="preserve">, Innovation, and Urban Development</w:t>
      </w:r>
      <w:r>
        <w:br/>
      </w:r>
    </w:p>
    <w:p>
      <w:pPr>
        <w:pStyle w:val="BodyText"/>
      </w:pPr>
      <w:hyperlink w:anchor="Xa39a3ee5e6b4b0d3255bfef95601890afd80709">
        <w:r>
          <w:rPr>
            <w:rStyle w:val="Hyperlink"/>
          </w:rPr>
          <w:t xml:space="preserve">Colombia Medellín</w:t>
        </w:r>
      </w:hyperlink>
    </w:p>
    <w:bookmarkStart w:id="20" w:name="executive-summary"/>
    <w:p>
      <w:pPr>
        <w:pStyle w:val="Heading2"/>
      </w:pPr>
      <w:r>
        <w:t xml:space="preserve">1. Executive Summary</w:t>
      </w:r>
    </w:p>
    <w:p>
      <w:pPr>
        <w:pStyle w:val="FirstParagraph"/>
      </w:pPr>
      <w:r>
        <w:t xml:space="preserve">This case study examines the pivotal role of the modern</w:t>
      </w:r>
      <w:r>
        <w:t xml:space="preserve"> </w:t>
      </w:r>
      <w:hyperlink w:anchor="Xa39a3ee5e6b4b0d3255bfef95601890afd80709">
        <w:r>
          <w:rPr>
            <w:rStyle w:val="Hyperlink"/>
            <w:bCs/>
            <w:b/>
          </w:rPr>
          <w:t xml:space="preserve">Physicist</w:t>
        </w:r>
      </w:hyperlink>
      <w:r>
        <w:t xml:space="preserve"> </w:t>
      </w:r>
      <w:r>
        <w:t xml:space="preserve">in driving scientific innovation, educational reform, and technological integration within the specific socio-economic context of</w:t>
      </w:r>
      <w:r>
        <w:t xml:space="preserve"> </w:t>
      </w:r>
      <w:hyperlink w:anchor="Xa39a3ee5e6b4b0d3255bfef95601890afd80709">
        <w:r>
          <w:rPr>
            <w:rStyle w:val="Hyperlink"/>
            <w:bCs/>
            <w:b/>
          </w:rPr>
          <w:t xml:space="preserve">Colombia Medellín</w:t>
        </w:r>
      </w:hyperlink>
      <w:r>
        <w:t xml:space="preserve">. As Medellín transitions from its historical legacy to becoming a global hub for urban transformation and tech innovation, the application of rigorous physical sciences has become indispensable. This document analyzes how expertise in physics is being utilized to solve local challenges in energy efficiency, public transportation, and materials science, thereby positioning</w:t>
      </w:r>
      <w:r>
        <w:t xml:space="preserve"> </w:t>
      </w:r>
      <w:hyperlink w:anchor="Xa39a3ee5e6b4b0d3255bfef95601890afd80709">
        <w:r>
          <w:rPr>
            <w:rStyle w:val="Hyperlink"/>
            <w:bCs/>
            <w:b/>
          </w:rPr>
          <w:t xml:space="preserve">Colombia Medellín</w:t>
        </w:r>
      </w:hyperlink>
      <w:r>
        <w:t xml:space="preserve"> </w:t>
      </w:r>
      <w:r>
        <w:t xml:space="preserve">as an emerging center for Latin American scientific research.</w:t>
      </w:r>
    </w:p>
    <w:bookmarkEnd w:id="20"/>
    <w:bookmarkStart w:id="21" w:name="background-and-context"/>
    <w:p>
      <w:pPr>
        <w:pStyle w:val="Heading2"/>
      </w:pPr>
      <w:r>
        <w:t xml:space="preserve">2. Background and Context</w:t>
      </w:r>
    </w:p>
    <w:p>
      <w:pPr>
        <w:pStyle w:val="FirstParagraph"/>
      </w:pPr>
      <w:hyperlink w:anchor="Xa39a3ee5e6b4b0d3255bfef95601890afd80709">
        <w:r>
          <w:rPr>
            <w:rStyle w:val="Hyperlink"/>
            <w:bCs/>
            <w:b/>
          </w:rPr>
          <w:t xml:space="preserve">Colombia Medellín</w:t>
        </w:r>
      </w:hyperlink>
      <w:r>
        <w:t xml:space="preserve">, the capital of the Antioquia department, has undergone one of the most remarkable urban transformations in history. Once known for issues related to security and infrastructure, the city has reinvented itself through "social urbanism" and a strong commitment to education and technology. However, sustaining this growth requires more than just policy changes; it requires deep scientific inquiry.</w:t>
      </w:r>
    </w:p>
    <w:p>
      <w:pPr>
        <w:pStyle w:val="BodyText"/>
      </w:pPr>
      <w:r>
        <w:t xml:space="preserve">Historically, physics education in Colombia was concentrated in major universities with limited industrial application. Today, the dynamic environment of</w:t>
      </w:r>
      <w:r>
        <w:t xml:space="preserve"> </w:t>
      </w:r>
      <w:hyperlink w:anchor="Xa39a3ee5e6b4b0d3255bfef95601890afd80709">
        <w:r>
          <w:rPr>
            <w:rStyle w:val="Hyperlink"/>
            <w:bCs/>
            <w:b/>
          </w:rPr>
          <w:t xml:space="preserve">Colombia Medellín</w:t>
        </w:r>
      </w:hyperlink>
      <w:r>
        <w:t xml:space="preserve"> </w:t>
      </w:r>
      <w:r>
        <w:t xml:space="preserve">provides a unique laboratory for practical physics. The city’s complex topography, its dense urban fabric, and its ambitious renewable energy goals create a fertile ground for the work of any dedicated</w:t>
      </w:r>
      <w:r>
        <w:t xml:space="preserve"> </w:t>
      </w:r>
      <w:hyperlink w:anchor="Xa39a3ee5e6b4b0d3255bfef95601890afd80709">
        <w:r>
          <w:rPr>
            <w:rStyle w:val="Hyperlink"/>
            <w:bCs/>
            <w:b/>
          </w:rPr>
          <w:t xml:space="preserve">Physicist</w:t>
        </w:r>
      </w:hyperlink>
      <w:r>
        <w:t xml:space="preserve">. The integration of theoretical knowledge with local needs is no longer optional but essential for maintaining the city's competitive edge in Latin America.</w:t>
      </w:r>
    </w:p>
    <w:bookmarkEnd w:id="21"/>
    <w:bookmarkStart w:id="22" w:name="problem-statement"/>
    <w:p>
      <w:pPr>
        <w:pStyle w:val="Heading2"/>
      </w:pPr>
      <w:r>
        <w:t xml:space="preserve">3. Problem Statement</w:t>
      </w:r>
    </w:p>
    <w:p>
      <w:pPr>
        <w:pStyle w:val="FirstParagraph"/>
      </w:pPr>
      <w:r>
        <w:t xml:space="preserve">The primary challenge facing scientific development in this region is the gap between academic research and industrial application. While universities produce highly skilled graduates, there remains a need for specialized</w:t>
      </w:r>
      <w:r>
        <w:t xml:space="preserve"> </w:t>
      </w:r>
      <w:hyperlink w:anchor="Xa39a3ee5e6b4b0d3255bfef95601890afd80709">
        <w:r>
          <w:rPr>
            <w:rStyle w:val="Hyperlink"/>
            <w:bCs/>
            <w:b/>
          </w:rPr>
          <w:t xml:space="preserve">Physicist</w:t>
        </w:r>
      </w:hyperlink>
      <w:r>
        <w:t xml:space="preserve"> </w:t>
      </w:r>
      <w:r>
        <w:t xml:space="preserve">professionals who can bridge the divide between fundamental science and practical engineering solutions. Furthermore,</w:t>
      </w:r>
      <w:r>
        <w:t xml:space="preserve"> </w:t>
      </w:r>
      <w:hyperlink w:anchor="Xa39a3ee5e6b4b0d3255bfef95601890afd80709">
        <w:r>
          <w:rPr>
            <w:rStyle w:val="Hyperlink"/>
            <w:bCs/>
            <w:b/>
          </w:rPr>
          <w:t xml:space="preserve">Colombia Medellín</w:t>
        </w:r>
      </w:hyperlink>
      <w:r>
        <w:t xml:space="preserve"> </w:t>
      </w:r>
      <w:r>
        <w:t xml:space="preserve">faces specific infrastructural challenges:</w:t>
      </w:r>
    </w:p>
    <w:p>
      <w:pPr>
        <w:numPr>
          <w:ilvl w:val="0"/>
          <w:numId w:val="1001"/>
        </w:numPr>
        <w:pStyle w:val="Compact"/>
      </w:pPr>
      <w:r>
        <w:rPr>
          <w:bCs/>
          <w:b/>
        </w:rPr>
        <w:t xml:space="preserve">Educational Disparity:</w:t>
      </w:r>
      <w:r>
        <w:t xml:space="preserve">A need for high-quality physics education to inspire the next generation of scientists in underserved communities.</w:t>
      </w:r>
    </w:p>
    <w:p>
      <w:pPr>
        <w:numPr>
          <w:ilvl w:val="0"/>
          <w:numId w:val="1001"/>
        </w:numPr>
        <w:pStyle w:val="Compact"/>
      </w:pPr>
      <w:r>
        <w:rPr>
          <w:bCs/>
          <w:b/>
        </w:rPr>
        <w:t xml:space="preserve">Sustainable Energy Integration:</w:t>
      </w:r>
      <w:r>
        <w:t xml:space="preserve">The necessity to optimize the energy grid, which relies heavily on hydroelectric power but is seeking diversification through solar and wind technologies.</w:t>
      </w:r>
    </w:p>
    <w:p>
      <w:pPr>
        <w:numPr>
          <w:ilvl w:val="0"/>
          <w:numId w:val="1001"/>
        </w:numPr>
        <w:pStyle w:val="Compact"/>
      </w:pPr>
      <w:r>
        <w:rPr>
          <w:bCs/>
          <w:b/>
        </w:rPr>
        <w:t xml:space="preserve">Metro System Optimization:</w:t>
      </w:r>
      <w:r>
        <w:t xml:space="preserve">The Medellín Metro, a symbol of the city's recovery, requires continuous technological upgrades in signaling systems and energy efficiency that rely on advanced physics principles.</w:t>
      </w:r>
    </w:p>
    <w:bookmarkEnd w:id="22"/>
    <w:bookmarkStart w:id="26" w:name="X27d884bdb202fa62ccd1f7a4ada51a9710536ba"/>
    <w:p>
      <w:pPr>
        <w:pStyle w:val="Heading2"/>
      </w:pPr>
      <w:r>
        <w:t xml:space="preserve">4. The Role of the Physicist in Local Solutions</w:t>
      </w:r>
    </w:p>
    <w:p>
      <w:pPr>
        <w:pStyle w:val="FirstParagraph"/>
      </w:pPr>
      <w:r>
        <w:t xml:space="preserve">In this context, the</w:t>
      </w:r>
      <w:r>
        <w:t xml:space="preserve"> </w:t>
      </w:r>
      <w:hyperlink w:anchor="Xa39a3ee5e6b4b0d3255bfef95601890afd80709">
        <w:r>
          <w:rPr>
            <w:rStyle w:val="Hyperlink"/>
            <w:bCs/>
            <w:b/>
          </w:rPr>
          <w:t xml:space="preserve">Physicist</w:t>
        </w:r>
      </w:hyperlink>
      <w:r>
        <w:t xml:space="preserve"> </w:t>
      </w:r>
      <w:r>
        <w:t xml:space="preserve">acts not merely as a researcher but as a catalyst for societal change. Their contributions in</w:t>
      </w:r>
      <w:r>
        <w:t xml:space="preserve"> </w:t>
      </w:r>
      <w:hyperlink w:anchor="Xa39a3ee5e6b4b0d3255bfef95601890afd80709">
        <w:r>
          <w:rPr>
            <w:rStyle w:val="Hyperlink"/>
            <w:bCs/>
            <w:b/>
          </w:rPr>
          <w:t xml:space="preserve">Colombia Medellín</w:t>
        </w:r>
      </w:hyperlink>
      <w:r>
        <w:t xml:space="preserve"> </w:t>
      </w:r>
      <w:r>
        <w:t xml:space="preserve">can be categorized into three key areas:</w:t>
      </w:r>
    </w:p>
    <w:bookmarkStart w:id="23" w:name="X949cbcd72a3d70b9944e62e29100a9ed1581bb2"/>
    <w:p>
      <w:pPr>
        <w:pStyle w:val="Heading3"/>
      </w:pPr>
      <w:r>
        <w:t xml:space="preserve">4.1 Energy Efficiency and Renewable Resources</w:t>
      </w:r>
    </w:p>
    <w:p>
      <w:pPr>
        <w:pStyle w:val="FirstParagraph"/>
      </w:pPr>
      <w:hyperlink w:anchor="Xa39a3ee5e6b4b0d3255bfef95601890afd80709">
        <w:r>
          <w:rPr>
            <w:rStyle w:val="Hyperlink"/>
            <w:bCs/>
            <w:b/>
          </w:rPr>
          <w:t xml:space="preserve">Colombia Medellín</w:t>
        </w:r>
      </w:hyperlink>
      <w:r>
        <w:t xml:space="preserve">'s geographical location near the equator offers immense potential for solar energy, yet integration challenges persist. Physicists specializing in thermodynamics and photovoltaics are working with local utility companies to model energy consumption patterns and optimize grid stability. By applying principles of quantum mechanics to materials science, researchers are developing more efficient solar cells tailored for the specific atmospheric conditions of the Aburrá Valley.</w:t>
      </w:r>
    </w:p>
    <w:bookmarkEnd w:id="23"/>
    <w:bookmarkStart w:id="24" w:name="Xe98d1943631e2e48db527dd9bb6bf6e8d53c42d"/>
    <w:p>
      <w:pPr>
        <w:pStyle w:val="Heading3"/>
      </w:pPr>
      <w:r>
        <w:t xml:space="preserve">4.2 Urban Mobility and Transportation Physics</w:t>
      </w:r>
    </w:p>
    <w:p>
      <w:pPr>
        <w:pStyle w:val="FirstParagraph"/>
      </w:pPr>
      <w:r>
        <w:t xml:space="preserve">The Medellín Metro system utilizes cable cars (Metrocable) and underground trains. A team of physicists collaborates with engineers to analyze fluid dynamics in ventilation systems for tunnels and improve the magnetic levitation technologies planned for future expansions. These applications ensure that public transport remains safe, efficient, and environmentally friendly, directly impacting the quality of life for millions of residents.</w:t>
      </w:r>
    </w:p>
    <w:bookmarkEnd w:id="24"/>
    <w:bookmarkStart w:id="25" w:name="educational-outreach-and-science-culture"/>
    <w:p>
      <w:pPr>
        <w:pStyle w:val="Heading3"/>
      </w:pPr>
      <w:r>
        <w:t xml:space="preserve">4.3 Educational Outreach and Science Culture</w:t>
      </w:r>
    </w:p>
    <w:p>
      <w:pPr>
        <w:pStyle w:val="FirstParagraph"/>
      </w:pPr>
      <w:r>
        <w:t xml:space="preserve">Beyond industrial applications, physicists in</w:t>
      </w:r>
      <w:r>
        <w:t xml:space="preserve"> </w:t>
      </w:r>
      <w:hyperlink w:anchor="Xa39a3ee5e6b4b0d3255bfef95601890afd80709">
        <w:r>
          <w:rPr>
            <w:rStyle w:val="Hyperlink"/>
            <w:bCs/>
            <w:b/>
          </w:rPr>
          <w:t xml:space="preserve">Colombia Medellín</w:t>
        </w:r>
      </w:hyperlink>
      <w:r>
        <w:t xml:space="preserve"> </w:t>
      </w:r>
      <w:r>
        <w:t xml:space="preserve">are deeply involved in outreach programs. Initiatives at institutions like the University of Antioquia and EAFIT bring physics concepts to high school students through interactive workshops. This effort aims to demystify science and encourage young minds from diverse socioeconomic backgrounds to pursue careers in STEM fields, ensuring a sustainable pipeline of talent for the region.</w:t>
      </w:r>
    </w:p>
    <w:bookmarkEnd w:id="25"/>
    <w:bookmarkEnd w:id="26"/>
    <w:bookmarkStart w:id="27" w:name="methodology-and-implementation"/>
    <w:p>
      <w:pPr>
        <w:pStyle w:val="Heading2"/>
      </w:pPr>
      <w:r>
        <w:t xml:space="preserve">5. Methodology and Implementation</w:t>
      </w:r>
    </w:p>
    <w:p>
      <w:pPr>
        <w:pStyle w:val="FirstParagraph"/>
      </w:pPr>
      <w:r>
        <w:t xml:space="preserve">The implementation of physics-driven projects in</w:t>
      </w:r>
      <w:r>
        <w:t xml:space="preserve"> </w:t>
      </w:r>
      <w:hyperlink w:anchor="Xa39a3ee5e6b4b0d3255bfef95601890afd80709">
        <w:r>
          <w:rPr>
            <w:rStyle w:val="Hyperlink"/>
            <w:bCs/>
            <w:b/>
          </w:rPr>
          <w:t xml:space="preserve">Colombia Medellín</w:t>
        </w:r>
      </w:hyperlink>
      <w:r>
        <w:t xml:space="preserve"> </w:t>
      </w:r>
      <w:r>
        <w:t xml:space="preserve">follows a collaborative model involving academia, government bodies, and private sector partners. The methodology includes:</w:t>
      </w:r>
    </w:p>
    <w:p>
      <w:pPr>
        <w:numPr>
          <w:ilvl w:val="0"/>
          <w:numId w:val="1002"/>
        </w:numPr>
        <w:pStyle w:val="Compact"/>
      </w:pPr>
      <w:r>
        <w:rPr>
          <w:bCs/>
          <w:b/>
        </w:rPr>
        <w:t xml:space="preserve">Data Collection:</w:t>
      </w:r>
      <w:r>
        <w:t xml:space="preserve">Rigorous measurement of physical parameters such as energy usage, traffic flow dynamics, and material stress.</w:t>
      </w:r>
    </w:p>
    <w:p>
      <w:pPr>
        <w:numPr>
          <w:ilvl w:val="0"/>
          <w:numId w:val="1002"/>
        </w:numPr>
        <w:pStyle w:val="Compact"/>
      </w:pPr>
      <w:r>
        <w:rPr>
          <w:bCs/>
          <w:b/>
        </w:rPr>
        <w:t xml:space="preserve">Theoretical Modeling:</w:t>
      </w:r>
      <w:r>
        <w:t xml:space="preserve">Application of mathematical physics to create predictive models for system behavior.</w:t>
      </w:r>
    </w:p>
    <w:p>
      <w:pPr>
        <w:numPr>
          <w:ilvl w:val="0"/>
          <w:numId w:val="1002"/>
        </w:numPr>
        <w:pStyle w:val="Compact"/>
      </w:pPr>
      <w:r>
        <w:rPr>
          <w:bCs/>
          <w:b/>
        </w:rPr>
        <w:t xml:space="preserve">Pilot Testing:</w:t>
      </w:r>
      <w:r>
        <w:t xml:space="preserve">Small-scale implementation in controlled environments within the city.</w:t>
      </w:r>
    </w:p>
    <w:p>
      <w:pPr>
        <w:numPr>
          <w:ilvl w:val="0"/>
          <w:numId w:val="1002"/>
        </w:numPr>
        <w:pStyle w:val="Compact"/>
      </w:pPr>
      <w:r>
        <w:rPr>
          <w:bCs/>
          <w:b/>
        </w:rPr>
        <w:t xml:space="preserve">Evaluation and Scaling:</w:t>
      </w:r>
      <w:r>
        <w:t xml:space="preserve">Rigorous analysis of results before full-scale deployment across</w:t>
      </w:r>
      <w:r>
        <w:t xml:space="preserve"> </w:t>
      </w:r>
      <w:hyperlink w:anchor="Xa39a3ee5e6b4b0d3255bfef95601890afd80709">
        <w:r>
          <w:rPr>
            <w:rStyle w:val="Hyperlink"/>
            <w:bCs/>
            <w:b/>
          </w:rPr>
          <w:t xml:space="preserve">Colombia Medellín</w:t>
        </w:r>
      </w:hyperlink>
      <w:r>
        <w:t xml:space="preserve">.</w:t>
      </w:r>
    </w:p>
    <w:p>
      <w:pPr>
        <w:pStyle w:val="FirstParagraph"/>
      </w:pPr>
      <w:r>
        <w:t xml:space="preserve">This structured approach ensures that the theoretical expertise of the</w:t>
      </w:r>
      <w:r>
        <w:t xml:space="preserve"> </w:t>
      </w:r>
      <w:hyperlink w:anchor="Xa39a3ee5e6b4b0d3255bfef95601890afd80709">
        <w:r>
          <w:rPr>
            <w:rStyle w:val="Hyperlink"/>
            <w:bCs/>
            <w:b/>
          </w:rPr>
          <w:t xml:space="preserve">Physicist</w:t>
        </w:r>
      </w:hyperlink>
      <w:r>
        <w:t xml:space="preserve"> </w:t>
      </w:r>
      <w:r>
        <w:t xml:space="preserve">translates into tangible, measurable improvements in urban infrastructure and education.</w:t>
      </w:r>
    </w:p>
    <w:bookmarkEnd w:id="27"/>
    <w:bookmarkStart w:id="28" w:name="results-and-impact"/>
    <w:p>
      <w:pPr>
        <w:pStyle w:val="Heading2"/>
      </w:pPr>
      <w:r>
        <w:t xml:space="preserve">6. Results and Impact</w:t>
      </w:r>
    </w:p>
    <w:p>
      <w:pPr>
        <w:pStyle w:val="FirstParagraph"/>
      </w:pPr>
      <w:r>
        <w:t xml:space="preserve">The integration of advanced physics research has yielded significant results in</w:t>
      </w:r>
      <w:r>
        <w:t xml:space="preserve"> </w:t>
      </w:r>
      <w:hyperlink w:anchor="Xa39a3ee5e6b4b0d3255bfef95601890afd80709">
        <w:r>
          <w:rPr>
            <w:rStyle w:val="Hyperlink"/>
            <w:bCs/>
            <w:b/>
          </w:rPr>
          <w:t xml:space="preserve">Colombia Medellín</w:t>
        </w:r>
      </w:hyperlink>
      <w:r>
        <w:t xml:space="preserve">. Energy consumption in public buildings has been reduced by approximately 15% due to optimized thermal modeling. The Metrocable system has seen improved maintenance cycles thanks to predictive analytics based on mechanical stress theories. Moreover, student participation in science fairs and university physics programs has increased by 20% over the last five years, reflecting a growing "science culture" in the city.</w:t>
      </w:r>
    </w:p>
    <w:p>
      <w:pPr>
        <w:pStyle w:val="BodyText"/>
      </w:pPr>
      <w:r>
        <w:t xml:space="preserve">Furthermore, these initiatives have attracted international funding and partnerships.</w:t>
      </w:r>
      <w:r>
        <w:t xml:space="preserve"> </w:t>
      </w:r>
      <w:hyperlink w:anchor="Xa39a3ee5e6b4b0d3255bfef95601890afd80709">
        <w:r>
          <w:rPr>
            <w:rStyle w:val="Hyperlink"/>
            <w:bCs/>
            <w:b/>
          </w:rPr>
          <w:t xml:space="preserve">Colombia Medellín</w:t>
        </w:r>
      </w:hyperlink>
      <w:r>
        <w:t xml:space="preserve"> </w:t>
      </w:r>
      <w:r>
        <w:t xml:space="preserve">is now recognized not just for its urban planning but as a hub for applied physics research. The visibility of local physicists on the global stage has fostered a sense of pride and intellectual capital within the community.</w:t>
      </w:r>
    </w:p>
    <w:bookmarkEnd w:id="28"/>
    <w:bookmarkStart w:id="29" w:name="challenges-and-future-outlook"/>
    <w:p>
      <w:pPr>
        <w:pStyle w:val="Heading2"/>
      </w:pPr>
      <w:r>
        <w:t xml:space="preserve">7. Challenges and Future Outlook</w:t>
      </w:r>
    </w:p>
    <w:p>
      <w:pPr>
        <w:pStyle w:val="FirstParagraph"/>
      </w:pPr>
      <w:r>
        <w:t xml:space="preserve">Despite these successes, challenges remain. Funding for basic research can be inconsistent, and there is a need for more state-of-the-art laboratories to support high-level experimentation in</w:t>
      </w:r>
      <w:r>
        <w:t xml:space="preserve"> </w:t>
      </w:r>
      <w:hyperlink w:anchor="Xa39a3ee5e6b4b0d3255bfef95601890afd80709">
        <w:r>
          <w:rPr>
            <w:rStyle w:val="Hyperlink"/>
            <w:bCs/>
            <w:b/>
          </w:rPr>
          <w:t xml:space="preserve">Colombia Medellín</w:t>
        </w:r>
      </w:hyperlink>
      <w:r>
        <w:t xml:space="preserve">. Additionally, retaining top-tier talent within the country requires competitive salaries and robust career paths that go beyond academia.</w:t>
      </w:r>
    </w:p>
    <w:p>
      <w:pPr>
        <w:pStyle w:val="BodyText"/>
      </w:pPr>
      <w:r>
        <w:t xml:space="preserve">The future role of the</w:t>
      </w:r>
      <w:r>
        <w:t xml:space="preserve"> </w:t>
      </w:r>
      <w:hyperlink w:anchor="Xa39a3ee5e6b4b0d3255bfef95601890afd80709">
        <w:r>
          <w:rPr>
            <w:rStyle w:val="Hyperlink"/>
            <w:bCs/>
            <w:b/>
          </w:rPr>
          <w:t xml:space="preserve">Physicist</w:t>
        </w:r>
      </w:hyperlink>
      <w:r>
        <w:t xml:space="preserve"> </w:t>
      </w:r>
      <w:r>
        <w:t xml:space="preserve">in this region will likely expand into quantum computing applications, advanced materials for construction, and AI-driven physical simulations. As</w:t>
      </w:r>
      <w:r>
        <w:t xml:space="preserve"> </w:t>
      </w:r>
      <w:hyperlink w:anchor="Xa39a3ee5e6b4b0d3255bfef95601890afd80709">
        <w:r>
          <w:rPr>
            <w:rStyle w:val="Hyperlink"/>
            <w:bCs/>
            <w:b/>
          </w:rPr>
          <w:t xml:space="preserve">Colombia Medellín</w:t>
        </w:r>
      </w:hyperlink>
      <w:r>
        <w:t xml:space="preserve"> </w:t>
      </w:r>
      <w:r>
        <w:t xml:space="preserve">continues to innovate, the synergy between physics and urban development will only deepen. The city must continue to invest in scientific infrastructure to ensure that it remains a beacon of innovation in Latin America.</w:t>
      </w:r>
    </w:p>
    <w:bookmarkEnd w:id="29"/>
    <w:bookmarkStart w:id="30" w:name="conclusion"/>
    <w:p>
      <w:pPr>
        <w:pStyle w:val="Heading2"/>
      </w:pPr>
      <w:r>
        <w:t xml:space="preserve">8. Conclusion</w:t>
      </w:r>
    </w:p>
    <w:p>
      <w:pPr>
        <w:pStyle w:val="FirstParagraph"/>
      </w:pPr>
      <w:r>
        <w:t xml:space="preserve">This case study demonstrates that the presence and active engagement of a skilled</w:t>
      </w:r>
      <w:r>
        <w:t xml:space="preserve"> </w:t>
      </w:r>
      <w:hyperlink w:anchor="Xa39a3ee5e6b4b0d3255bfef95601890afd80709">
        <w:r>
          <w:rPr>
            <w:rStyle w:val="Hyperlink"/>
            <w:bCs/>
            <w:b/>
          </w:rPr>
          <w:t xml:space="preserve">Physicist</w:t>
        </w:r>
      </w:hyperlink>
      <w:r>
        <w:t xml:space="preserve"> </w:t>
      </w:r>
      <w:r>
        <w:t xml:space="preserve">are critical components in the ongoing transformation of</w:t>
      </w:r>
      <w:r>
        <w:t xml:space="preserve"> </w:t>
      </w:r>
      <w:hyperlink w:anchor="Xa39a3ee5e6b4b0d3255bfef95601890afd80709">
        <w:r>
          <w:rPr>
            <w:rStyle w:val="Hyperlink"/>
            <w:bCs/>
            <w:b/>
          </w:rPr>
          <w:t xml:space="preserve">Colombia Medellín</w:t>
        </w:r>
      </w:hyperlink>
      <w:r>
        <w:t xml:space="preserve">. By addressing complex problems related to energy, transportation, and education through the lens of physical sciences, Medellin has set a precedent for how cities can leverage fundamental research for social good. The success story of</w:t>
      </w:r>
      <w:r>
        <w:t xml:space="preserve"> </w:t>
      </w:r>
      <w:hyperlink w:anchor="Xa39a3ee5e6b4b0d3255bfef95601890afd80709">
        <w:r>
          <w:rPr>
            <w:rStyle w:val="Hyperlink"/>
            <w:bCs/>
            <w:b/>
          </w:rPr>
          <w:t xml:space="preserve">Colombia Medellín</w:t>
        </w:r>
      </w:hyperlink>
      <w:r>
        <w:t xml:space="preserve"> </w:t>
      </w:r>
      <w:r>
        <w:t xml:space="preserve">is not just one of infrastructure but of intellectual capital. It serves as a model for other emerging cities seeking to integrate scientific rigor into their development strategies.</w:t>
      </w:r>
    </w:p>
    <w:p>
      <w:pPr>
        <w:pStyle w:val="BodyText"/>
      </w:pPr>
      <w:r>
        <w:t xml:space="preserve">To sustain this momentum, continuous investment in physics education and research facilities in</w:t>
      </w:r>
      <w:r>
        <w:t xml:space="preserve"> </w:t>
      </w:r>
      <w:hyperlink w:anchor="Xa39a3ee5e6b4b0d3255bfef95601890afd80709">
        <w:r>
          <w:rPr>
            <w:rStyle w:val="Hyperlink"/>
            <w:bCs/>
            <w:b/>
          </w:rPr>
          <w:t xml:space="preserve">Colombia Medellín</w:t>
        </w:r>
      </w:hyperlink>
      <w:r>
        <w:t xml:space="preserve"> </w:t>
      </w:r>
      <w:r>
        <w:t xml:space="preserve">is imperative. The physicist remains an essential architect of the city's future, turning abstract principles into concrete realities that improve lives and drive progress.</w:t>
      </w:r>
    </w:p>
    <w:p>
      <w:r>
        <w:pict>
          <v:rect style="width:0;height:1.5pt" o:hralign="center" o:hrstd="t" o:hr="t"/>
        </w:pict>
      </w:r>
    </w:p>
    <w:p>
      <w:pPr>
        <w:pStyle w:val="FirstParagraph"/>
      </w:pPr>
      <w:r>
        <w:rPr>
          <w:iCs/>
          <w:i/>
        </w:rPr>
        <w:t xml:space="preserve">Note: This document is a fictional case study created for illustrative purposes based on the prompt's requirements regarding Colombia Medellín and Physicists.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Advanced Physics Research in Colombia Medellín</dc:title>
  <dc:creator/>
  <cp:keywords/>
  <dcterms:created xsi:type="dcterms:W3CDTF">2026-07-29T05:50:02Z</dcterms:created>
  <dcterms:modified xsi:type="dcterms:W3CDTF">2026-07-29T05:50:02Z</dcterms:modified>
</cp:coreProperties>
</file>

<file path=docProps/custom.xml><?xml version="1.0" encoding="utf-8"?>
<Properties xmlns="http://schemas.openxmlformats.org/officeDocument/2006/custom-properties" xmlns:vt="http://schemas.openxmlformats.org/officeDocument/2006/docPropsVTypes"/>
</file>