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Physicist</w:t>
      </w:r>
      <w:r>
        <w:t xml:space="preserve"> </w:t>
      </w:r>
      <w:r>
        <w:t xml:space="preserve">in</w:t>
      </w:r>
      <w:r>
        <w:t xml:space="preserve"> </w:t>
      </w:r>
      <w:r>
        <w:t xml:space="preserve">Egypt</w:t>
      </w:r>
      <w:r>
        <w:t xml:space="preserve"> </w:t>
      </w:r>
      <w:r>
        <w:t xml:space="preserve">Alexandria</w:t>
      </w:r>
    </w:p>
    <w:bookmarkStart w:id="27" w:name="Xe04a308962243b62fe1ca9032fa98628a1cc36a"/>
    <w:p>
      <w:pPr>
        <w:pStyle w:val="Heading1"/>
      </w:pPr>
      <w:r>
        <w:t xml:space="preserve">A Case Study of the Modern Physicist in Egypt Alexandria</w:t>
      </w:r>
    </w:p>
    <w:bookmarkStart w:id="20" w:name="introduction-and-contextual-background"/>
    <w:p>
      <w:pPr>
        <w:pStyle w:val="Heading2"/>
      </w:pPr>
      <w:r>
        <w:t xml:space="preserve">Introduction and Contextual Background</w:t>
      </w:r>
    </w:p>
    <w:p>
      <w:pPr>
        <w:pStyle w:val="FirstParagraph"/>
      </w:pPr>
      <w:r>
        <w:t xml:space="preserve">The city of</w:t>
      </w:r>
      <w:r>
        <w:t xml:space="preserve"> </w:t>
      </w:r>
      <w:r>
        <w:rPr>
          <w:bCs/>
          <w:b/>
        </w:rPr>
        <w:t xml:space="preserve">Egypt Alexandria</w:t>
      </w:r>
      <w:r>
        <w:t xml:space="preserve">, with its millennia-old history as a global hub of knowledge represented by the ancient Library, presents a unique and complex environment for scientific inquiry. In the contemporary landscape, the role of the</w:t>
      </w:r>
      <w:r>
        <w:t xml:space="preserve"> </w:t>
      </w:r>
      <w:r>
        <w:rPr>
          <w:bCs/>
          <w:b/>
        </w:rPr>
        <w:t xml:space="preserve">Physicist</w:t>
      </w:r>
      <w:r>
        <w:t xml:space="preserve"> </w:t>
      </w:r>
      <w:r>
        <w:t xml:space="preserve">in this coastal metropolis has evolved significantly. This case study explores how modern physicists navigate their professional lives within</w:t>
      </w:r>
      <w:r>
        <w:t xml:space="preserve"> </w:t>
      </w:r>
      <w:r>
        <w:rPr>
          <w:bCs/>
          <w:b/>
        </w:rPr>
        <w:t xml:space="preserve">Egypt Alexandria</w:t>
      </w:r>
      <w:r>
        <w:t xml:space="preserve">, focusing on academic development, industrial application, and educational outreach.</w:t>
      </w:r>
    </w:p>
    <w:bookmarkEnd w:id="20"/>
    <w:bookmarkStart w:id="21" w:name="X3ecb76fb161a28d3ff4a23425d2f98a908ea9e2"/>
    <w:p>
      <w:pPr>
        <w:pStyle w:val="Heading2"/>
      </w:pPr>
      <w:r>
        <w:t xml:space="preserve">The Historical Legacy and Academic Ecosystem</w:t>
      </w:r>
    </w:p>
    <w:p>
      <w:pPr>
        <w:pStyle w:val="FirstParagraph"/>
      </w:pPr>
      <w:r>
        <w:t xml:space="preserve">To understand the current state of physics in</w:t>
      </w:r>
      <w:r>
        <w:t xml:space="preserve"> </w:t>
      </w:r>
      <w:r>
        <w:rPr>
          <w:bCs/>
          <w:b/>
        </w:rPr>
        <w:t xml:space="preserve">Egypt Alexandria</w:t>
      </w:r>
      <w:r>
        <w:t xml:space="preserve">, one must acknowledge the historical weight of place. The legacy of Heliopolis and the original Library casts a long shadow over modern scientific endeavors. Today, physicists in this region are predominantly affiliated with major institutions such as Alexandria University and the Nile University.</w:t>
      </w:r>
    </w:p>
    <w:p>
      <w:pPr>
        <w:pStyle w:val="BodyText"/>
      </w:pPr>
      <w:r>
        <w:t xml:space="preserve">The academic environment in</w:t>
      </w:r>
      <w:r>
        <w:t xml:space="preserve"> </w:t>
      </w:r>
      <w:r>
        <w:rPr>
          <w:bCs/>
          <w:b/>
        </w:rPr>
        <w:t xml:space="preserve">Egypt Alexandria</w:t>
      </w:r>
      <w:r>
        <w:t xml:space="preserve"> </w:t>
      </w:r>
      <w:r>
        <w:t xml:space="preserve">is rigorous yet resource-constrained compared to Western counterparts. The local</w:t>
      </w:r>
      <w:r>
        <w:t xml:space="preserve"> </w:t>
      </w:r>
      <w:r>
        <w:rPr>
          <w:bCs/>
          <w:b/>
        </w:rPr>
        <w:t xml:space="preserve">Physicist</w:t>
      </w:r>
      <w:r>
        <w:t xml:space="preserve"> </w:t>
      </w:r>
      <w:r>
        <w:t xml:space="preserve">often serves a dual role: that of a researcher pushing boundaries in condensed matter physics or nuclear engineering, and that of an educator tasked with inspiring the next generation. This duality is critical because the infrastructure for large-scale experimental physics, such as massive particle accelerators, is centralized in Cairo or available through international collaborations. Therefore, theorists and computational physicists find a more fertile ground locally.</w:t>
      </w:r>
    </w:p>
    <w:bookmarkEnd w:id="21"/>
    <w:bookmarkStart w:id="22" w:name="Xb1dd460959192b8618fa532d0c6ef1f543e2599"/>
    <w:p>
      <w:pPr>
        <w:pStyle w:val="Heading2"/>
      </w:pPr>
      <w:r>
        <w:t xml:space="preserve">Professional Challenges Faced by Physicists</w:t>
      </w:r>
    </w:p>
    <w:p>
      <w:pPr>
        <w:pStyle w:val="FirstParagraph"/>
      </w:pPr>
      <w:r>
        <w:t xml:space="preserve">The daily life of a</w:t>
      </w:r>
      <w:r>
        <w:t xml:space="preserve"> </w:t>
      </w:r>
      <w:r>
        <w:rPr>
          <w:bCs/>
          <w:b/>
        </w:rPr>
        <w:t xml:space="preserve">Physicist</w:t>
      </w:r>
      <w:r>
        <w:t xml:space="preserve"> </w:t>
      </w:r>
      <w:r>
        <w:t xml:space="preserve">in</w:t>
      </w:r>
      <w:r>
        <w:t xml:space="preserve"> </w:t>
      </w:r>
      <w:r>
        <w:rPr>
          <w:bCs/>
          <w:b/>
        </w:rPr>
        <w:t xml:space="preserve">Egypt Alexandria</w:t>
      </w:r>
      <w:r>
        <w:t xml:space="preserve"> </w:t>
      </w:r>
      <w:r>
        <w:t xml:space="preserve">is defined by specific structural challenges. Firstly, there is the issue of funding and resource allocation. While grants from international bodies like CERN or UNESCO are accessible, local budget constraints limit the ability to purchase state-of-the-art equipment locally.</w:t>
      </w:r>
    </w:p>
    <w:p>
      <w:pPr>
        <w:pStyle w:val="BodyText"/>
      </w:pPr>
      <w:r>
        <w:t xml:space="preserve">Secondly, the "brain drain" phenomenon remains a significant topic in</w:t>
      </w:r>
      <w:r>
        <w:t xml:space="preserve"> </w:t>
      </w:r>
      <w:r>
        <w:rPr>
          <w:bCs/>
          <w:b/>
        </w:rPr>
        <w:t xml:space="preserve">Egypt Alexandria</w:t>
      </w:r>
      <w:r>
        <w:t xml:space="preserve">. Many promising young physicists migrate to Europe or North America for postdoctoral research. Consequently, senior</w:t>
      </w:r>
      <w:r>
        <w:t xml:space="preserve"> </w:t>
      </w:r>
      <w:r>
        <w:rPr>
          <w:bCs/>
          <w:b/>
        </w:rPr>
        <w:t xml:space="preserve">Physicist</w:t>
      </w:r>
      <w:r>
        <w:t xml:space="preserve"> </w:t>
      </w:r>
      <w:r>
        <w:t xml:space="preserve">professionals must work harder to retain talent through competitive academic positions and by fostering local industry links that offer viable career alternatives abroad.</w:t>
      </w:r>
    </w:p>
    <w:bookmarkEnd w:id="22"/>
    <w:bookmarkStart w:id="23" w:name="X490c2964545b7bcd4bcc52aab6b72f4a7bfe2c4"/>
    <w:p>
      <w:pPr>
        <w:pStyle w:val="Heading2"/>
      </w:pPr>
      <w:r>
        <w:t xml:space="preserve">Industrial Applications: Energy and Solar Power</w:t>
      </w:r>
    </w:p>
    <w:p>
      <w:pPr>
        <w:pStyle w:val="FirstParagraph"/>
      </w:pPr>
      <w:r>
        <w:t xml:space="preserve">A crucial aspect of the modern</w:t>
      </w:r>
      <w:r>
        <w:t xml:space="preserve"> </w:t>
      </w:r>
      <w:r>
        <w:rPr>
          <w:bCs/>
          <w:b/>
        </w:rPr>
        <w:t xml:space="preserve">Egypt Alexandria</w:t>
      </w:r>
      <w:r>
        <w:t xml:space="preserve"> </w:t>
      </w:r>
      <w:r>
        <w:t xml:space="preserve">context is the energy sector. As Egypt positions itself as a regional leader in renewable energy, particularly solar power due to its geographic location, the demand for skilled physicists has shifted toward applied sciences.</w:t>
      </w:r>
    </w:p>
    <w:p>
      <w:pPr>
        <w:pStyle w:val="BodyText"/>
      </w:pPr>
      <w:r>
        <w:t xml:space="preserve">Physicists in</w:t>
      </w:r>
      <w:r>
        <w:t xml:space="preserve"> </w:t>
      </w:r>
      <w:r>
        <w:rPr>
          <w:bCs/>
          <w:b/>
        </w:rPr>
        <w:t xml:space="preserve">Egypt Alexandria</w:t>
      </w:r>
      <w:r>
        <w:t xml:space="preserve"> </w:t>
      </w:r>
      <w:r>
        <w:t xml:space="preserve">are increasingly engaged in projects related to photovoltaic materials and nuclear safety standards. The proximity of the city to industrial zones allows for collaborations between university labs and private energy firms. This intersection of theory and practice is vital; it ensures that the abstract equations studied by a</w:t>
      </w:r>
      <w:r>
        <w:t xml:space="preserve"> </w:t>
      </w:r>
      <w:r>
        <w:rPr>
          <w:bCs/>
          <w:b/>
        </w:rPr>
        <w:t xml:space="preserve">Physicist</w:t>
      </w:r>
      <w:r>
        <w:t xml:space="preserve"> </w:t>
      </w:r>
      <w:r>
        <w:t xml:space="preserve">translate into tangible solutions for national energy independence.</w:t>
      </w:r>
    </w:p>
    <w:bookmarkEnd w:id="23"/>
    <w:bookmarkStart w:id="24" w:name="X8f336cda696fcbff7870434090afffbb3cb6945"/>
    <w:p>
      <w:pPr>
        <w:pStyle w:val="Heading2"/>
      </w:pPr>
      <w:r>
        <w:t xml:space="preserve">Educational Outreach and Public Engagement</w:t>
      </w:r>
    </w:p>
    <w:p>
      <w:pPr>
        <w:pStyle w:val="FirstParagraph"/>
      </w:pPr>
      <w:r>
        <w:t xml:space="preserve">Beyond laboratories, the</w:t>
      </w:r>
      <w:r>
        <w:t xml:space="preserve"> </w:t>
      </w:r>
      <w:r>
        <w:rPr>
          <w:bCs/>
          <w:b/>
        </w:rPr>
        <w:t xml:space="preserve">Physicist</w:t>
      </w:r>
      <w:r>
        <w:t xml:space="preserve"> </w:t>
      </w:r>
      <w:r>
        <w:t xml:space="preserve">in</w:t>
      </w:r>
      <w:r>
        <w:t xml:space="preserve"> </w:t>
      </w:r>
      <w:r>
        <w:rPr>
          <w:bCs/>
          <w:b/>
        </w:rPr>
        <w:t xml:space="preserve">Egypt Alexandria</w:t>
      </w:r>
      <w:r>
        <w:t xml:space="preserve"> </w:t>
      </w:r>
      <w:r>
        <w:t xml:space="preserve">plays a pivotal role in science communication. There is a growing movement to demystify physics among school students, aiming to counteract misconceptions about the subject being purely mathematical and dry.</w:t>
      </w:r>
    </w:p>
    <w:p>
      <w:pPr>
        <w:pStyle w:val="BodyText"/>
      </w:pPr>
      <w:r>
        <w:t xml:space="preserve">Museum initiatives and weekend workshops organized by local physicists help bridge the gap between high-level academic research and public understanding. In</w:t>
      </w:r>
      <w:r>
        <w:t xml:space="preserve"> </w:t>
      </w:r>
      <w:r>
        <w:rPr>
          <w:bCs/>
          <w:b/>
        </w:rPr>
        <w:t xml:space="preserve">Egypt Alexandria</w:t>
      </w:r>
      <w:r>
        <w:t xml:space="preserve">, these efforts are particularly effective because of the city's vibrant cultural life. Physicists often collaborate with historians to draw parallels between ancient Egyptian astronomical knowledge and modern astrophysics, creating a narrative that resonates deeply with local audiences.</w:t>
      </w:r>
    </w:p>
    <w:bookmarkEnd w:id="24"/>
    <w:bookmarkStart w:id="25" w:name="Xedb13697a2e41996c20f28cc4e36c551d047c33"/>
    <w:p>
      <w:pPr>
        <w:pStyle w:val="Heading2"/>
      </w:pPr>
      <w:r>
        <w:t xml:space="preserve">Future Outlook and Strategic Recommendations</w:t>
      </w:r>
    </w:p>
    <w:p>
      <w:pPr>
        <w:pStyle w:val="FirstParagraph"/>
      </w:pPr>
      <w:r>
        <w:t xml:space="preserve">The future for the</w:t>
      </w:r>
      <w:r>
        <w:t xml:space="preserve"> </w:t>
      </w:r>
      <w:r>
        <w:rPr>
          <w:bCs/>
          <w:b/>
        </w:rPr>
        <w:t xml:space="preserve">Physicist</w:t>
      </w:r>
      <w:r>
        <w:t xml:space="preserve"> </w:t>
      </w:r>
      <w:r>
        <w:t xml:space="preserve">in</w:t>
      </w:r>
      <w:r>
        <w:t xml:space="preserve"> </w:t>
      </w:r>
      <w:r>
        <w:rPr>
          <w:bCs/>
          <w:b/>
        </w:rPr>
        <w:t xml:space="preserve">Egypt Alexandria</w:t>
      </w:r>
      <w:r>
        <w:t xml:space="preserve"> </w:t>
      </w:r>
      <w:r>
        <w:t xml:space="preserve">lies in hybridization: integrating digital technologies with traditional research methods. Artificial intelligence is beginning to play a role in data analysis for physics experiments, offering a way to leapfrog some infrastructure gaps.</w:t>
      </w:r>
    </w:p>
    <w:p>
      <w:pPr>
        <w:pStyle w:val="BodyText"/>
      </w:pPr>
      <w:r>
        <w:t xml:space="preserve">To sustain growth, policymakers and institutional leaders must prioritize international partnerships that allow local physicists to maintain ties with global networks while contributing their unique perspectives. Investing in digital infrastructure will also empower the</w:t>
      </w:r>
      <w:r>
        <w:t xml:space="preserve"> </w:t>
      </w:r>
      <w:r>
        <w:rPr>
          <w:bCs/>
          <w:b/>
        </w:rPr>
        <w:t xml:space="preserve">Physicist</w:t>
      </w:r>
      <w:r>
        <w:t xml:space="preserve"> </w:t>
      </w:r>
      <w:r>
        <w:t xml:space="preserve">community in</w:t>
      </w:r>
      <w:r>
        <w:t xml:space="preserve"> </w:t>
      </w:r>
      <w:r>
        <w:rPr>
          <w:bCs/>
          <w:b/>
        </w:rPr>
        <w:t xml:space="preserve">Egypt Alexandria</w:t>
      </w:r>
      <w:r>
        <w:t xml:space="preserve"> </w:t>
      </w:r>
      <w:r>
        <w:t xml:space="preserve">to access remote high-performance computing resources.</w:t>
      </w:r>
    </w:p>
    <w:bookmarkEnd w:id="25"/>
    <w:bookmarkStart w:id="26" w:name="conclusion"/>
    <w:p>
      <w:pPr>
        <w:pStyle w:val="Heading2"/>
      </w:pPr>
      <w:r>
        <w:t xml:space="preserve">Conclusion</w:t>
      </w:r>
    </w:p>
    <w:p>
      <w:pPr>
        <w:pStyle w:val="FirstParagraph"/>
      </w:pPr>
      <w:r>
        <w:t xml:space="preserve">In conclusion, the life of a</w:t>
      </w:r>
      <w:r>
        <w:t xml:space="preserve"> </w:t>
      </w:r>
      <w:r>
        <w:rPr>
          <w:bCs/>
          <w:b/>
        </w:rPr>
        <w:t xml:space="preserve">Physicist</w:t>
      </w:r>
      <w:r>
        <w:t xml:space="preserve"> </w:t>
      </w:r>
      <w:r>
        <w:t xml:space="preserve">in this region is one of resilience and adaptation. Amidst the historical grandeur of</w:t>
      </w:r>
      <w:r>
        <w:t xml:space="preserve"> </w:t>
      </w:r>
      <w:r>
        <w:rPr>
          <w:bCs/>
          <w:b/>
        </w:rPr>
        <w:t xml:space="preserve">Egypt Alexandria</w:t>
      </w:r>
      <w:r>
        <w:t xml:space="preserve">, modern scientists are carving out new frontiers in energy, computing, and education. Their work not only advances scientific knowledge but also serves as a cornerstone for the socioeconomic development of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Physicist in Egypt Alexandria</dc:title>
  <dc:creator/>
  <dc:language>en</dc:language>
  <cp:keywords/>
  <dcterms:created xsi:type="dcterms:W3CDTF">2026-07-29T05:44:19Z</dcterms:created>
  <dcterms:modified xsi:type="dcterms:W3CDTF">2026-07-29T05:44:19Z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