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30" w:name="X09a7755d776038517786f580ed2b443b7915b27"/>
    <w:p>
      <w:pPr>
        <w:pStyle w:val="Heading1"/>
      </w:pPr>
      <w:r>
        <w:t xml:space="preserve">Case Study: The Strategic Integration of the Physicist in Ethiopia Addis Ababa</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 </w:t>
      </w:r>
      <w:r>
        <w:t xml:space="preserve">Ethiopia Addis Ababa</w:t>
      </w:r>
    </w:p>
    <w:p>
      <w:pPr>
        <w:pStyle w:val="BodyText"/>
      </w:pPr>
      <w:r>
        <w:rPr>
          <w:iCs/>
          <w:i/>
        </w:rPr>
        <w:t xml:space="preserve">This case study analyzes the evolving role of the physicist within the unique socio-economic and infrastructural context of Ethiopia Addis Ababa. It explores how specialized scientific expertise is being leveraged to address local challenges in energy, agriculture, and technology, positioning Addis Ababa as a growing hub for scientific innovation in East Africa.</w:t>
      </w:r>
    </w:p>
    <w:bookmarkStart w:id="20" w:name="X9cf00485c65ae6c0fcdbef9f4459c8c720cc090"/>
    <w:p>
      <w:pPr>
        <w:pStyle w:val="Heading2"/>
      </w:pPr>
      <w:r>
        <w:t xml:space="preserve">1. Introduction: The Context of Ethiopia Addis Ababa</w:t>
      </w:r>
    </w:p>
    <w:p>
      <w:pPr>
        <w:pStyle w:val="FirstParagraph"/>
      </w:pPr>
      <w:r>
        <w:t xml:space="preserve">Addis Ababa serves not only as the political and diplomatic capital of Ethiopia but also increasingly as its intellectual and technological heart. As one of the fastest-growing cities in Africa, it faces complex challenges related to urbanization, energy sustainability, agricultural efficiency, and digital transformation. In this dynamic environment, the traditional perception of a physicist—often viewed solely through an academic lens—is expanding into applied scientific roles that drive national development.</w:t>
      </w:r>
    </w:p>
    <w:p>
      <w:pPr>
        <w:pStyle w:val="BodyText"/>
      </w:pPr>
      <w:r>
        <w:t xml:space="preserve">The government of Ethiopia has identified science and technology as critical pillars for its ten-year development plan. Within this framework, the physicist is no longer just a researcher in a university laboratory; they are emerging as essential consultants, engineers, and innovators. This case study examines how the expertise of the physicist is being utilized to solve real-world problems in Ethiopia Addis Ababa, thereby bridging the gap between theoretical physics and practical application.</w:t>
      </w:r>
    </w:p>
    <w:bookmarkEnd w:id="20"/>
    <w:bookmarkStart w:id="21" w:name="X2ca8a4c28c171a5e0071ac8743076602adb64d3"/>
    <w:p>
      <w:pPr>
        <w:pStyle w:val="Heading2"/>
      </w:pPr>
      <w:r>
        <w:t xml:space="preserve">2. The Problem Statement: Bridging the Skills Gap</w:t>
      </w:r>
    </w:p>
    <w:p>
      <w:pPr>
        <w:pStyle w:val="FirstParagraph"/>
      </w:pPr>
      <w:r>
        <w:t xml:space="preserve">While Ethiopia has made significant strides in educational enrollment, there remains a notable gap between the number of graduates and the availability of specialized roles that utilize advanced scientific training. Historically, many physics graduates from institutions such as Addis Ababa University faced limited employment opportunities beyond teaching. However, as Ethiopia Addis Ababa seeks to industrialize and modernize its infrastructure, there is a growing demand for analytical thinking, data modeling, and systems engineering skills—core competencies of the trained physicist.</w:t>
      </w:r>
    </w:p>
    <w:p>
      <w:pPr>
        <w:pStyle w:val="BodyText"/>
      </w:pPr>
      <w:r>
        <w:t xml:space="preserve">The challenge lies in repositioning the physicist from a purely academic figure to a multidisciplinary problem-solver. The case study investigates how this transition is occurring specifically within the urban and regional dynamics of Ethiopia Addis Ababa, where high concentration of institutions and industries allows for rapid knowledge exchange.</w:t>
      </w:r>
    </w:p>
    <w:bookmarkEnd w:id="21"/>
    <w:bookmarkStart w:id="25" w:name="X4d93753db588e2f5b88d9ce856d20be060a3c31"/>
    <w:p>
      <w:pPr>
        <w:pStyle w:val="Heading2"/>
      </w:pPr>
      <w:r>
        <w:t xml:space="preserve">3. Key Areas of Impact: The Physicist in Action</w:t>
      </w:r>
    </w:p>
    <w:p>
      <w:pPr>
        <w:pStyle w:val="FirstParagraph"/>
      </w:pPr>
      <w:r>
        <w:t xml:space="preserve">In the context of Ethiopia Addis Ababa, the physicist is making tangible contributions in three primary sectors:</w:t>
      </w:r>
    </w:p>
    <w:bookmarkStart w:id="22" w:name="X0542ca88626f7ebaeae6fa8e07b707b5edded6e"/>
    <w:p>
      <w:pPr>
        <w:pStyle w:val="Heading3"/>
      </w:pPr>
      <w:r>
        <w:t xml:space="preserve">A. Renewable Energy and Electrical Engineering</w:t>
      </w:r>
    </w:p>
    <w:p>
      <w:pPr>
        <w:pStyle w:val="FirstParagraph"/>
      </w:pPr>
      <w:r>
        <w:t xml:space="preserve">Ethiopia aims to become a middle-income country by 2025, with energy independence being a cornerstone of this goal. The Grand Ethiopian Renaissance Dam (GERD) and various geothermal projects in the Rift Valley require sophisticated modeling and monitoring. Physicists in Ethiopia Addis Ababa are increasingly employed by the Ethiopian Electric Power company and international partners to analyze grid stability, optimize power distribution, and develop renewable energy solutions. Their understanding of thermodynamics, electromagnetism, and quantum mechanics is crucial for advancing geothermal exploration, a sector with immense potential in the region.</w:t>
      </w:r>
    </w:p>
    <w:bookmarkEnd w:id="22"/>
    <w:bookmarkStart w:id="23" w:name="b.-agricultural-technology-agritech"/>
    <w:p>
      <w:pPr>
        <w:pStyle w:val="Heading3"/>
      </w:pPr>
      <w:r>
        <w:t xml:space="preserve">B. Agricultural Technology (AgriTech)</w:t>
      </w:r>
    </w:p>
    <w:p>
      <w:pPr>
        <w:pStyle w:val="FirstParagraph"/>
      </w:pPr>
      <w:r>
        <w:t xml:space="preserve">Agriculture remains the backbone of Ethiopia’s economy. In and around Ethiopia Addis Ababa, startups are emerging that use data analytics and satellite imagery to improve crop yields. Physicists are pivotal in this sector, applying remote sensing techniques and statistical modeling to interpret satellite data. For instance, understanding the physical properties of soil moisture or atmospheric conditions allows physicists to create predictive models for farmers in the Oromia region surrounding Addis Ababa, thereby enhancing food security.</w:t>
      </w:r>
    </w:p>
    <w:bookmarkEnd w:id="23"/>
    <w:bookmarkStart w:id="24" w:name="X5b4a4c0053d5e4126c31038e30e65bb5c948632"/>
    <w:p>
      <w:pPr>
        <w:pStyle w:val="Heading3"/>
      </w:pPr>
      <w:r>
        <w:t xml:space="preserve">C. Healthcare Physics and Radiation Safety</w:t>
      </w:r>
    </w:p>
    <w:p>
      <w:pPr>
        <w:pStyle w:val="FirstParagraph"/>
      </w:pPr>
      <w:r>
        <w:t xml:space="preserve">The expansion of healthcare infrastructure in Ethiopia Addis Ababa has led to a higher demand for medical physicists. As hospitals adopt advanced diagnostic tools such as MRI, CT scans, and linear accelerators for cancer treatment, the need for professionals who can calibrate equipment, ensure radiation safety, and maintain machine efficiency has grown. The Ethiopian Radiation Protection Authority is actively recruiting physicists to oversee standards across major medical centers in Addis Ababa, ensuring patient safety and operational efficacy.</w:t>
      </w:r>
    </w:p>
    <w:bookmarkEnd w:id="24"/>
    <w:bookmarkEnd w:id="25"/>
    <w:bookmarkStart w:id="26" w:name="Xee72f57a0718ea9c87e2ef3a0940568a43b5cf0"/>
    <w:p>
      <w:pPr>
        <w:pStyle w:val="Heading2"/>
      </w:pPr>
      <w:r>
        <w:t xml:space="preserve">4. Case Example: The Rise of the Tech Physicist in Ethiopia Addis Ababa</w:t>
      </w:r>
    </w:p>
    <w:p>
      <w:pPr>
        <w:pStyle w:val="FirstParagraph"/>
      </w:pPr>
      <w:r>
        <w:t xml:space="preserve">A compelling example of this transformation is found in the burgeoning tech ecosystem centered around the Bole district and Kality areas of Addis Ababa. Startups focused on fintech, logistics, and telecommunications are recruiting physicists for roles in data science and algorithm development. Unlike traditional computer science graduates, physicists bring a rigorous mathematical foundation and an ability to model complex systems.</w:t>
      </w:r>
    </w:p>
    <w:p>
      <w:pPr>
        <w:pStyle w:val="BodyText"/>
      </w:pPr>
      <w:r>
        <w:t xml:space="preserve">Consider the case of "EthioData Solutions," a fictionalized aggregate of local startups mentioned in recent industry reports. These companies hire physics graduates from Addis Ababa University to analyze consumer behavior patterns using stochastic processes. By applying principles originally developed for particle physics, these data scientists can predict market trends with high accuracy, thereby attracting foreign investment to Ethiopia Addis Ababa and integrating the city into the global digital economy.</w:t>
      </w:r>
    </w:p>
    <w:bookmarkEnd w:id="26"/>
    <w:bookmarkStart w:id="27" w:name="challenges-and-barriers"/>
    <w:p>
      <w:pPr>
        <w:pStyle w:val="Heading2"/>
      </w:pPr>
      <w:r>
        <w:t xml:space="preserve">5. Challenges and Barriers</w:t>
      </w:r>
    </w:p>
    <w:p>
      <w:pPr>
        <w:pStyle w:val="FirstParagraph"/>
      </w:pPr>
      <w:r>
        <w:t xml:space="preserve">Despite these successes, several challenges persist for the physicist in Ethiopia Addis Ababa:</w:t>
      </w:r>
    </w:p>
    <w:p>
      <w:pPr>
        <w:numPr>
          <w:ilvl w:val="0"/>
          <w:numId w:val="1001"/>
        </w:numPr>
        <w:pStyle w:val="Compact"/>
      </w:pPr>
      <w:r>
        <w:rPr>
          <w:bCs/>
          <w:b/>
        </w:rPr>
        <w:t xml:space="preserve">Funding Limitations:</w:t>
      </w:r>
      <w:r>
        <w:t xml:space="preserve">R&amp;D funding is often scarce compared to Western nations, limiting the ability to conduct large-scale experimental research.</w:t>
      </w:r>
    </w:p>
    <w:p>
      <w:pPr>
        <w:numPr>
          <w:ilvl w:val="0"/>
          <w:numId w:val="1001"/>
        </w:numPr>
        <w:pStyle w:val="Compact"/>
      </w:pPr>
      <w:r>
        <w:rPr>
          <w:bCs/>
          <w:b/>
        </w:rPr>
        <w:t xml:space="preserve">Brain Drain:</w:t>
      </w:r>
      <w:r>
        <w:t xml:space="preserve">A significant number of top-tier physicists migrate to Europe or North America for better opportunities. Retaining talent in Ethiopia Addis Ababa requires creating competitive local environments.</w:t>
      </w:r>
    </w:p>
    <w:p>
      <w:pPr>
        <w:numPr>
          <w:ilvl w:val="0"/>
          <w:numId w:val="1001"/>
        </w:numPr>
        <w:pStyle w:val="Compact"/>
      </w:pPr>
      <w:r>
        <w:rPr>
          <w:bCs/>
          <w:b/>
        </w:rPr>
        <w:t xml:space="preserve">Misperception of Roles:</w:t>
      </w:r>
      <w:r>
        <w:t xml:space="preserve">Potential employers, particularly in the private sector, often do not recognize the versatile skill set of a physicist, preferring candidates with specific engineering degrees.</w:t>
      </w:r>
    </w:p>
    <w:bookmarkEnd w:id="27"/>
    <w:bookmarkStart w:id="28" w:name="recommendations-and-strategic-outlook"/>
    <w:p>
      <w:pPr>
        <w:pStyle w:val="Heading2"/>
      </w:pPr>
      <w:r>
        <w:t xml:space="preserve">6. Recommendations and Strategic Outlook</w:t>
      </w:r>
    </w:p>
    <w:p>
      <w:pPr>
        <w:pStyle w:val="FirstParagraph"/>
      </w:pPr>
      <w:r>
        <w:t xml:space="preserve">To fully harness the potential of the physicist in Ethiopia Addis Ababa, several strategic actions are recommended:</w:t>
      </w:r>
    </w:p>
    <w:p>
      <w:pPr>
        <w:numPr>
          <w:ilvl w:val="0"/>
          <w:numId w:val="1002"/>
        </w:numPr>
        <w:pStyle w:val="Compact"/>
      </w:pPr>
      <w:r>
        <w:rPr>
          <w:bCs/>
          <w:b/>
        </w:rPr>
        <w:t xml:space="preserve">Institutional Partnerships:</w:t>
      </w:r>
      <w:r>
        <w:t xml:space="preserve">The Ministry of Science and Higher Education should foster stronger links between universities in Addis Ababa and private sector industries to create internship pipelines.</w:t>
      </w:r>
    </w:p>
    <w:p>
      <w:pPr>
        <w:numPr>
          <w:ilvl w:val="0"/>
          <w:numId w:val="1002"/>
        </w:numPr>
        <w:pStyle w:val="Compact"/>
      </w:pPr>
      <w:r>
        <w:rPr>
          <w:bCs/>
          <w:b/>
        </w:rPr>
        <w:t xml:space="preserve">Skill Diversification:</w:t>
      </w:r>
      <w:r>
        <w:t xml:space="preserve">University curricula in Ethiopia Addis Ababa should include modules on data science, programming, and project management to make physics graduates more attractive to non-academic employers.</w:t>
      </w:r>
    </w:p>
    <w:p>
      <w:pPr>
        <w:numPr>
          <w:ilvl w:val="0"/>
          <w:numId w:val="1002"/>
        </w:numPr>
        <w:pStyle w:val="Compact"/>
      </w:pPr>
      <w:r>
        <w:rPr>
          <w:bCs/>
          <w:b/>
        </w:rPr>
        <w:t xml:space="preserve">Promotion of Local Innovation:</w:t>
      </w:r>
      <w:r>
        <w:t xml:space="preserve">The government should incentivize startups founded by physicists in Ethiopia Addis Ababa through tax breaks and incubator support.</w:t>
      </w:r>
    </w:p>
    <w:bookmarkEnd w:id="28"/>
    <w:bookmarkStart w:id="29" w:name="conclusion"/>
    <w:p>
      <w:pPr>
        <w:pStyle w:val="Heading2"/>
      </w:pPr>
      <w:r>
        <w:t xml:space="preserve">7. Conclusion</w:t>
      </w:r>
    </w:p>
    <w:p>
      <w:pPr>
        <w:pStyle w:val="FirstParagraph"/>
      </w:pPr>
      <w:r>
        <w:t xml:space="preserve">The role of the physicist in Ethiopia Addis Ababa is undergoing a profound transformation. No longer confined to the ivory tower, the modern physicist is an agent of change, contributing to energy security, agricultural efficiency, and technological advancement. As Ethiopia Addis Ababa continues its trajectory toward economic modernization, the integration of physics-based analytical skills into broader industrial and service sectors will be critical.</w:t>
      </w:r>
    </w:p>
    <w:p>
      <w:pPr>
        <w:pStyle w:val="BodyText"/>
      </w:pPr>
      <w:r>
        <w:t xml:space="preserve">This case study illustrates that by recognizing and utilizing the diverse capabilities of the physicist, Ethiopia Addis Ababa can accelerate its development goals. The synergy between academic rigor and practical application represents a unique opportunity for sustainable growth in one of Africa’s most dynamic capital cities. The future of Ethiopia Addis Ababa depends not just on infrastructure, but on the intellectual capital provided by its scientists.</w:t>
      </w:r>
    </w:p>
    <w:p>
      <w:r>
        <w:pict>
          <v:rect style="width:0;height:1.5pt" o:hralign="center" o:hrstd="t" o:hr="t"/>
        </w:pict>
      </w:r>
    </w:p>
    <w:p>
      <w:pPr>
        <w:pStyle w:val="FirstParagraph"/>
      </w:pPr>
      <w:r>
        <w:rPr>
          <w:iCs/>
          <w:i/>
        </w:rPr>
        <w:t xml:space="preserve">Note: This document is prepared for educational and strategic planning purposes regarding scientific human resources in East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the Development Landscape of Ethiopia Addis Ababa</dc:title>
  <dc:creator/>
  <dc:language>en</dc:language>
  <cp:keywords/>
  <dcterms:created xsi:type="dcterms:W3CDTF">2026-07-29T06:32:38Z</dcterms:created>
  <dcterms:modified xsi:type="dcterms:W3CDTF">2026-07-29T06:32:38Z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