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Physicist</w:t>
      </w:r>
      <w:r>
        <w:t xml:space="preserve"> </w:t>
      </w:r>
      <w:r>
        <w:t xml:space="preserve">in</w:t>
      </w:r>
      <w:r>
        <w:t xml:space="preserve"> </w:t>
      </w:r>
      <w:r>
        <w:t xml:space="preserve">France</w:t>
      </w:r>
      <w:r>
        <w:t xml:space="preserve"> </w:t>
      </w:r>
      <w:r>
        <w:t xml:space="preserve">Marseille</w:t>
      </w:r>
    </w:p>
    <w:bookmarkStart w:id="20" w:name="X69fd68743f91c190a8c778f9a791b464ab43155"/>
    <w:p>
      <w:pPr>
        <w:pStyle w:val="Heading1"/>
      </w:pPr>
      <w:r>
        <w:t xml:space="preserve">The Convergence of Theory and Application: A Case Study on the Role of a Physicist in France Marseille</w:t>
      </w:r>
    </w:p>
    <w:p>
      <w:pPr>
        <w:pStyle w:val="FirstParagraph"/>
      </w:pPr>
      <w:r>
        <w:rPr>
          <w:bCs/>
          <w:b/>
        </w:rPr>
        <w:t xml:space="preserve">Date:</w:t>
      </w:r>
      <w:r>
        <w:t xml:space="preserve"> </w:t>
      </w:r>
      <w:r>
        <w:t xml:space="preserve">October 26, 2023</w:t>
      </w:r>
      <w:r>
        <w:br/>
      </w:r>
      <w:r>
        <w:rPr>
          <w:bCs/>
          <w:b/>
        </w:rPr>
        <w:t xml:space="preserve">Subject:</w:t>
      </w:r>
      <w:r>
        <w:br/>
      </w:r>
      <w:r>
        <w:br/>
      </w:r>
    </w:p>
    <w:bookmarkEnd w:id="20"/>
    <w:bookmarkStart w:id="33" w:name="Xe8fbcab8d7702363fd68bef882f3e56972031ec"/>
    <w:p>
      <w:pPr>
        <w:pStyle w:val="Heading1"/>
      </w:pPr>
      <w:r>
        <w:t xml:space="preserve">The Convergence of Theory and Application: A Case Study on the Role of a Physicist in France Marseille</w:t>
      </w:r>
    </w:p>
    <w:p>
      <w:pPr>
        <w:pStyle w:val="FirstParagraph"/>
      </w:pPr>
      <w:r>
        <w:rPr>
          <w:iCs/>
          <w:i/>
        </w:rPr>
        <w:t xml:space="preserve">Date:</w:t>
      </w:r>
      <w:r>
        <w:t xml:space="preserve"> </w:t>
      </w:r>
      <w:r>
        <w:t xml:space="preserve">October 26, 2023</w:t>
      </w:r>
      <w:r>
        <w:br/>
      </w:r>
      <w:r>
        <w:rPr>
          <w:iCs/>
          <w:i/>
        </w:rPr>
        <w:t xml:space="preserve">Evaluation Period:</w:t>
      </w:r>
      <w:r>
        <w:t xml:space="preserve"> </w:t>
      </w:r>
      <w:r>
        <w:t xml:space="preserve">Q3-Q4, 2023</w:t>
      </w:r>
      <w:r>
        <w:br/>
      </w:r>
    </w:p>
    <w:p>
      <w:pPr>
        <w:pStyle w:val="BodyText"/>
      </w:pPr>
      <w:r>
        <w:t xml:space="preserve">This case study examines the professional integration and scientific contribution of a theoretical physicist specializing in quantum materials within the dynamic research ecosystem of France Marseille. It explores how academic rigor meets industrial application in one of Europe's most vibrant scientific hubs.</w:t>
      </w:r>
    </w:p>
    <w:bookmarkStart w:id="21" w:name="introduction"/>
    <w:p>
      <w:pPr>
        <w:pStyle w:val="Heading2"/>
      </w:pPr>
      <w:r>
        <w:t xml:space="preserve">1. Introduction</w:t>
      </w:r>
    </w:p>
    <w:p>
      <w:pPr>
        <w:pStyle w:val="FirstParagraph"/>
      </w:pPr>
      <w:r>
        <w:t xml:space="preserve">In an era where the boundaries between pure science and technological innovation are increasingly blurred, the role of a physicist has evolved from a solitary researcher to a collaborative innovator. This case study focuses on Dr. Elena Rossi, a physicist with specialized expertise in condensed matter physics and quantum computing applications, who relocated to France Marseille to bridge the gap between academic theory and industrial implementation.</w:t>
      </w:r>
    </w:p>
    <w:p>
      <w:pPr>
        <w:pStyle w:val="BodyText"/>
      </w:pPr>
      <w:r>
        <w:t xml:space="preserve">Marseille is no longer just known as the historic gateway of France; it has emerged as a premier scientific destination in Europe. Home to some of the most prestigious research institutions, including Aix-Marseille University and various CNRS laboratories, the city offers a unique environment for scientific exploration. Dr. Rossi's journey provides a microcosm of how specialized talent can thrive within this specific geographic and institutional context.</w:t>
      </w:r>
    </w:p>
    <w:bookmarkEnd w:id="21"/>
    <w:bookmarkStart w:id="22" w:name="X56d3b1d6582215f240742c508984734197500fd"/>
    <w:p>
      <w:pPr>
        <w:pStyle w:val="Heading2"/>
      </w:pPr>
      <w:r>
        <w:t xml:space="preserve">2. Background: The Marseille Scientific Landscape</w:t>
      </w:r>
    </w:p>
    <w:p>
      <w:pPr>
        <w:pStyle w:val="FirstParagraph"/>
      </w:pPr>
      <w:r>
        <w:t xml:space="preserve">To understand the significance of Dr. Rossi's role, one must first understand the environment in France Marseille. The city boasts a dense network of research centers focused on energy, materials science, and digital technologies.</w:t>
      </w:r>
    </w:p>
    <w:p>
      <w:pPr>
        <w:pStyle w:val="BodyText"/>
      </w:pPr>
      <w:r>
        <w:t xml:space="preserve">The Institut Fresnel and the Luminy laboratory are among the key institutions driving innovation in optics and quantum technologies. For a physicist like Dr. Rossi, these facilities provide not only state-of-the-art equipment but also a community of peers dedicated to pushing the frontiers of knowledge. The collaborative spirit inherent in Marseille's research culture allowed for rapid integration into existing projects, particularly those involving nanophotonics.</w:t>
      </w:r>
    </w:p>
    <w:bookmarkEnd w:id="22"/>
    <w:bookmarkStart w:id="25" w:name="professional-challenges-and-objectives"/>
    <w:p>
      <w:pPr>
        <w:pStyle w:val="Heading2"/>
      </w:pPr>
      <w:r>
        <w:t xml:space="preserve">3. Professional Challenges and Objectives</w:t>
      </w:r>
    </w:p>
    <w:p>
      <w:pPr>
        <w:pStyle w:val="FirstParagraph"/>
      </w:pPr>
      <w:r>
        <w:t xml:space="preserve">Upon arriving in France Marseille, Dr. Rossi identified a critical challenge: the "translation gap." While academic papers produced in local universities were highly cited, their application in commercial technologies was slower than anticipated. Her primary objective was to establish a new research track focused on the practical application of quantum interference patterns in solar energy harvesting.</w:t>
      </w:r>
    </w:p>
    <w:bookmarkStart w:id="23" w:name="Xddab3ffa63e2fa78410599614426db47c1ff722"/>
    <w:p>
      <w:pPr>
        <w:pStyle w:val="Heading3"/>
      </w:pPr>
      <w:r>
        <w:t xml:space="preserve">3.1 Integrating Academic Rigor with Industrial Needs</w:t>
      </w:r>
    </w:p>
    <w:p>
      <w:pPr>
        <w:pStyle w:val="FirstParagraph"/>
      </w:pPr>
      <w:r>
        <w:t xml:space="preserve">The physicist had to adapt her theoretical models, which were previously abstract and mathematical, into frameworks that engineers could utilize. This required a shift in communication style and research methodology. It was not enough to prove that a phenomenon existed; she had to demonstrate its scalability within the manufacturing constraints present in the French industrial sector.</w:t>
      </w:r>
    </w:p>
    <w:bookmarkEnd w:id="23"/>
    <w:bookmarkStart w:id="24" w:name="navigating-administrative-bureaucracy"/>
    <w:p>
      <w:pPr>
        <w:pStyle w:val="Heading3"/>
      </w:pPr>
      <w:r>
        <w:t xml:space="preserve">2.2 Navigating Administrative Bureaucracy</w:t>
      </w:r>
    </w:p>
    <w:p>
      <w:pPr>
        <w:pStyle w:val="FirstParagraph"/>
      </w:pPr>
      <w:r>
        <w:t xml:space="preserve">Beyond scientific challenges, Dr. Rossi faced the typical hurdles of conducting research in France Marseille’s public institution framework. Grant applications, ethical reviews, and compliance with European Union standards required significant administrative effort. Mastering these bureaucratic processes was essential to securing long-term funding for her lab.</w:t>
      </w:r>
    </w:p>
    <w:bookmarkEnd w:id="24"/>
    <w:bookmarkEnd w:id="25"/>
    <w:bookmarkStart w:id="28" w:name="strategic-initiatives-and-implementation"/>
    <w:p>
      <w:pPr>
        <w:pStyle w:val="Heading2"/>
      </w:pPr>
      <w:r>
        <w:t xml:space="preserve">3. Strategic Initiatives and Implementation</w:t>
      </w:r>
    </w:p>
    <w:p>
      <w:pPr>
        <w:pStyle w:val="FirstParagraph"/>
      </w:pPr>
      <w:r>
        <w:t xml:space="preserve">To address these challenges, Dr. Rossi implemented a three-pronged strategy centered on collaboration, education, and public engagement.</w:t>
      </w:r>
    </w:p>
    <w:bookmarkStart w:id="26" w:name="cross-institutional-partnerships"/>
    <w:p>
      <w:pPr>
        <w:pStyle w:val="Heading3"/>
      </w:pPr>
      <w:r>
        <w:t xml:space="preserve">3.1 Cross-Institutional Partnerships</w:t>
      </w:r>
    </w:p>
    <w:p>
      <w:pPr>
        <w:pStyle w:val="FirstParagraph"/>
      </w:pPr>
      <w:r>
        <w:t xml:space="preserve">Leveraging her position in France Marseille she forged partnerships between Aix-Marseille University and local tech startups specializing in renewable energy. By creating joint workshops, she facilitated the exchange of ideas between theoretical physicists and practical engineers. This led to the development of a prototype solar cell that utilized quantum dot technology to increase efficiency by 15% compared to standard silicon cells.</w:t>
      </w:r>
    </w:p>
    <w:bookmarkEnd w:id="26"/>
    <w:bookmarkStart w:id="27" w:name="education-and-mentorship"/>
    <w:p>
      <w:pPr>
        <w:pStyle w:val="Heading3"/>
      </w:pPr>
      <w:r>
        <w:t xml:space="preserve">3.2 Education and Mentorship</w:t>
      </w:r>
    </w:p>
    <w:p>
      <w:pPr>
        <w:pStyle w:val="FirstParagraph"/>
      </w:pPr>
      <w:r>
        <w:t xml:space="preserve">A critical aspect of her role was mentoring graduate students. Recognizing the shortage of physicists skilled in both coding and material science, she designed a curriculum that combined advanced quantum mechanics with data analysis tools. This initiative has since become a model for other universities in the region.</w:t>
      </w:r>
    </w:p>
    <w:bookmarkEnd w:id="27"/>
    <w:bookmarkEnd w:id="28"/>
    <w:bookmarkStart w:id="30" w:name="results-and-impact"/>
    <w:p>
      <w:pPr>
        <w:pStyle w:val="Heading2"/>
      </w:pPr>
      <w:r>
        <w:t xml:space="preserve">4. Results and Impact</w:t>
      </w:r>
    </w:p>
    <w:p>
      <w:pPr>
        <w:pStyle w:val="FirstParagraph"/>
      </w:pPr>
      <w:r>
        <w:t xml:space="preserve">The outcomes of Dr. Rossi’s work have been significant both academically and economically.</w:t>
      </w:r>
    </w:p>
    <w:p>
      <w:pPr>
        <w:numPr>
          <w:ilvl w:val="0"/>
          <w:numId w:val="1001"/>
        </w:numPr>
        <w:pStyle w:val="Compact"/>
      </w:pPr>
      <w:r>
        <w:rPr>
          <w:bCs/>
          <w:b/>
        </w:rPr>
        <w:t xml:space="preserve">Publishing Success:</w:t>
      </w:r>
    </w:p>
    <w:p>
      <w:pPr>
        <w:pStyle w:val="FirstParagraph"/>
      </w:pPr>
      <w:r>
        <w:rPr>
          <w:bCs/>
          <w:b/>
        </w:rPr>
        <w:t xml:space="preserve">Tech Transfer:</w:t>
      </w:r>
    </w:p>
    <w:p>
      <w:pPr>
        <w:pStyle w:val="BodyText"/>
      </w:pPr>
      <w:r>
        <w:t xml:space="preserve">The prototype developed through her collaboration with industry partners has attracted venture capital interest from French innovation funds. A pilot production line is currently being set up in the Marseille technopole.</w:t>
      </w:r>
    </w:p>
    <w:bookmarkStart w:id="29" w:name="community-engagement"/>
    <w:p>
      <w:pPr>
        <w:pStyle w:val="Heading3"/>
      </w:pPr>
      <w:r>
        <w:t xml:space="preserve">4.3 Community Engagement</w:t>
      </w:r>
    </w:p>
    <w:p>
      <w:pPr>
        <w:pStyle w:val="FirstParagraph"/>
      </w:pPr>
      <w:r>
        <w:t xml:space="preserve">Dr. Rossi also initiated a public lecture series called "Physics in the Port City," aimed at demystifying quantum mechanics for the general public. This initiative strengthened the bond between scientific institutions and local communities, highlighting the relevance of physics to everyday life.</w:t>
      </w:r>
    </w:p>
    <w:bookmarkEnd w:id="29"/>
    <w:bookmarkEnd w:id="30"/>
    <w:bookmarkStart w:id="31" w:name="X7d62d2e996b7e632ed6924d09c2da30623dbf51"/>
    <w:p>
      <w:pPr>
        <w:pStyle w:val="Heading2"/>
      </w:pPr>
      <w:r>
        <w:t xml:space="preserve">5. Discussion: The Unique Value of France Marseille</w:t>
      </w:r>
    </w:p>
    <w:p>
      <w:pPr>
        <w:pStyle w:val="FirstParagraph"/>
      </w:pPr>
      <w:r>
        <w:t xml:space="preserve">The success of this case study underscores the importance of location in scientific careers.</w:t>
      </w:r>
      <w:r>
        <w:t xml:space="preserve"> </w:t>
      </w:r>
      <w:r>
        <w:rPr>
          <w:bCs/>
          <w:b/>
        </w:rPr>
        <w:t xml:space="preserve">France Marseille</w:t>
      </w:r>
    </w:p>
    <w:p>
      <w:pPr>
        <w:pStyle w:val="FirstParagraph"/>
      </w:pPr>
      <w:r>
        <w:t xml:space="preserve">provides a unique blend of historical heritage and futuristic ambition. The city's openness to international talent, combined with strong government support for R&amp;D through programs like "Investissements d'Avenir," creates an ideal incubator for physicists.</w:t>
      </w:r>
    </w:p>
    <w:p>
      <w:pPr>
        <w:pStyle w:val="BodyText"/>
      </w:pPr>
      <w:r>
        <w:t xml:space="preserve">The physicist in this case study did not just work in France Marseille; she contributed to the redefinition of the city’s scientific identity. She demonstrated that theoretical physics is not an isolated discipline but a powerful engine for economic and social development.</w:t>
      </w:r>
    </w:p>
    <w:bookmarkEnd w:id="31"/>
    <w:bookmarkStart w:id="32" w:name="conclusion"/>
    <w:p>
      <w:pPr>
        <w:pStyle w:val="Heading2"/>
      </w:pPr>
      <w:r>
        <w:t xml:space="preserve">6. Conclusion</w:t>
      </w:r>
    </w:p>
    <w:p>
      <w:pPr>
        <w:pStyle w:val="FirstParagraph"/>
      </w:pPr>
      <w:r>
        <w:t xml:space="preserve">This case study highlights how a physicist can effectively navigate the complexities of modern research environments. By leveraging local resources in France Marseille, overcoming administrative and communication barriers, and focusing on practical applications, Dr. Rossi has achieved tangible results that benefit both science and society.</w:t>
      </w:r>
    </w:p>
    <w:p>
      <w:pPr>
        <w:pStyle w:val="BodyText"/>
      </w:pPr>
      <w:r>
        <w:t xml:space="preserve">The lessons learned here are applicable to any researcher considering relocation to a dynamic scientific hub: collaboration is key, adaptability is essential, and the impact of physics extends far beyond the laboratory walls. As France Marseille continues to grow as a center for excellence in quantum technologies, profiles like Dr. Rossi’s will be instrumental in maintaining its competitive edge on the global stage.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Physicist in France Marseille</dc:title>
  <dc:creator/>
  <dc:language>en</dc:language>
  <cp:keywords/>
  <dcterms:created xsi:type="dcterms:W3CDTF">2026-07-29T05:42:45Z</dcterms:created>
  <dcterms:modified xsi:type="dcterms:W3CDTF">2026-07-29T05:42:45Z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