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Ghana</w:t>
      </w:r>
      <w:r>
        <w:t xml:space="preserve"> </w:t>
      </w:r>
      <w:r>
        <w:t xml:space="preserve">Accra</w:t>
      </w:r>
    </w:p>
    <w:bookmarkStart w:id="30" w:name="Xd49d6bbdcde70e4738c84a2c7f7c896e2cdc115"/>
    <w:p>
      <w:pPr>
        <w:pStyle w:val="Heading1"/>
      </w:pPr>
      <w:r>
        <w:t xml:space="preserve">Case Study: The Strategic Integration of a Physicist in Ghana Accra</w:t>
      </w:r>
    </w:p>
    <w:p>
      <w:pPr>
        <w:pStyle w:val="FirstParagraph"/>
      </w:pPr>
      <w:r>
        <w:rPr>
          <w:bCs/>
          <w:b/>
        </w:rPr>
        <w:t xml:space="preserve">Date:</w:t>
      </w:r>
      <w:r>
        <w:t xml:space="preserve"> </w:t>
      </w:r>
      <w:r>
        <w:t xml:space="preserve">October 2023</w:t>
      </w:r>
      <w:r>
        <w:br/>
      </w:r>
    </w:p>
    <w:p>
      <w:pPr>
        <w:pStyle w:val="BodyText"/>
      </w:pPr>
      <w:r>
        <w:t xml:space="preserve">A Comprehensive Analysis of Applying Advanced Scientific Expertise within the Ghana Accra Industrial and Academic Ecosystem.</w:t>
      </w:r>
      <w:r>
        <w:br/>
      </w:r>
      <w:r>
        <w:rPr>
          <w:bCs/>
          <w:b/>
        </w:rPr>
        <w:t xml:space="preserve">Status:</w:t>
      </w:r>
      <w:r>
        <w:t xml:space="preserve"> </w:t>
      </w:r>
      <w:r>
        <w:t xml:space="preserve">Completed / Analytical Review.</w:t>
      </w:r>
    </w:p>
    <w:bookmarkStart w:id="20" w:name="introduction-and-background"/>
    <w:p>
      <w:pPr>
        <w:pStyle w:val="Heading2"/>
      </w:pPr>
      <w:r>
        <w:t xml:space="preserve">1. Introduction and Background</w:t>
      </w:r>
    </w:p>
    <w:p>
      <w:pPr>
        <w:pStyle w:val="FirstParagraph"/>
      </w:pPr>
      <w:r>
        <w:t xml:space="preserve">In the rapidly evolving landscape of West African technological development, the intersection of advanced scientific theory and practical application has become a focal point for innovation. This Case Study examines the unique professional trajectory, economic impact, and societal contribution of a</w:t>
      </w:r>
      <w:r>
        <w:t xml:space="preserve"> </w:t>
      </w:r>
      <w:r>
        <w:rPr>
          <w:bCs/>
          <w:b/>
        </w:rPr>
        <w:t xml:space="preserve">Physicist</w:t>
      </w:r>
      <w:r>
        <w:t xml:space="preserve"> </w:t>
      </w:r>
      <w:r>
        <w:t xml:space="preserve">operating within the bustling metropolis of</w:t>
      </w:r>
      <w:r>
        <w:t xml:space="preserve"> </w:t>
      </w:r>
      <w:r>
        <w:rPr>
          <w:bCs/>
          <w:b/>
        </w:rPr>
        <w:t xml:space="preserve">Ghana Accra</w:t>
      </w:r>
      <w:r>
        <w:t xml:space="preserve">. Traditionally viewed as an academic role confined to university lecture halls and laboratories, the modern</w:t>
      </w:r>
    </w:p>
    <w:p>
      <w:pPr>
        <w:pStyle w:val="BodyText"/>
      </w:pPr>
      <w:r>
        <w:t xml:space="preserve">Physicist is increasingly becoming a critical asset in industries ranging from telecommunications and energy to financial technology and environmental science.</w:t>
      </w:r>
    </w:p>
    <w:p>
      <w:pPr>
        <w:pStyle w:val="BodyText"/>
      </w:pPr>
      <w:r>
        <w:rPr>
          <w:bCs/>
          <w:b/>
        </w:rPr>
        <w:t xml:space="preserve">Ghana Accra</w:t>
      </w:r>
      <w:r>
        <w:t xml:space="preserve">, the capital city of Ghana, stands as one of West Africa’s most vibrant economic hubs. As a center for commerce, politics, and emerging tech startups in Accra has seen a surge in demand for analytical rigor and problem-solving skills that are inherent to the scientific method. This document explores how the specialized skill set of a physicist is being leveraged to address local challenges while simultaneously tapping into global markets.</w:t>
      </w:r>
    </w:p>
    <w:bookmarkEnd w:id="20"/>
    <w:bookmarkStart w:id="21" w:name="X27aea6a5c63a0002174816afa840e277b8636cd"/>
    <w:p>
      <w:pPr>
        <w:pStyle w:val="Heading2"/>
      </w:pPr>
      <w:r>
        <w:t xml:space="preserve">2. Problem Statement: The Skills Gap in Emerging Markets</w:t>
      </w:r>
    </w:p>
    <w:p>
      <w:pPr>
        <w:pStyle w:val="FirstParagraph"/>
      </w:pPr>
      <w:r>
        <w:t xml:space="preserve">Ghana, like many developing nations, faces a complex set of infrastructural and technological challenges. These include unreliable power grids, the need for robust telecommunications infrastructure to support digital banking (Ghana's significant fintech sector), and agricultural inefficiencies due to climate variability. The traditional educational output often produces graduates with strong theoretical knowledge but limited ability to apply mathematical modeling and physical laws to real-world engineering problems.</w:t>
      </w:r>
    </w:p>
    <w:p>
      <w:pPr>
        <w:pStyle w:val="BodyText"/>
      </w:pPr>
      <w:r>
        <w:t xml:space="preserve">Enter the</w:t>
      </w:r>
      <w:r>
        <w:t xml:space="preserve"> </w:t>
      </w:r>
      <w:r>
        <w:rPr>
          <w:bCs/>
          <w:b/>
        </w:rPr>
        <w:t xml:space="preserve">Physicist</w:t>
      </w:r>
      <w:r>
        <w:t xml:space="preserve">. Unlike general engineers or computer scientists, a physicist possesses a deep understanding of fundamental principles such as electromagnetism, thermodynamics, quantum mechanics, and statistical analysis. In</w:t>
      </w:r>
      <w:r>
        <w:t xml:space="preserve"> </w:t>
      </w:r>
      <w:r>
        <w:rPr>
          <w:bCs/>
          <w:b/>
        </w:rPr>
        <w:t xml:space="preserve">Ghana Accra</w:t>
      </w:r>
      <w:r>
        <w:t xml:space="preserve">, the deployment of these specific skills has been identified as a potential catalyst for solving systemic inefficiencies. The core problem this Case Study addresses is:</w:t>
      </w:r>
      <w:r>
        <w:t xml:space="preserve"> </w:t>
      </w:r>
      <w:r>
        <w:rPr>
          <w:iCs/>
          <w:i/>
        </w:rPr>
        <w:t xml:space="preserve">How can the unique analytical framework of a physicist be translated into tangible economic and social value in an urban African context?</w:t>
      </w:r>
    </w:p>
    <w:bookmarkEnd w:id="21"/>
    <w:bookmarkStart w:id="25" w:name="X61dd04a692262b68c3e8bd4bd5e7033a47d7d1a"/>
    <w:p>
      <w:pPr>
        <w:pStyle w:val="Heading2"/>
      </w:pPr>
      <w:r>
        <w:t xml:space="preserve">3. Methodology: The Role of the Physicist in Accra</w:t>
      </w:r>
    </w:p>
    <w:p>
      <w:pPr>
        <w:pStyle w:val="FirstParagraph"/>
      </w:pPr>
      <w:r>
        <w:t xml:space="preserve">To understand this dynamic, we analyze three primary sectors in Accra where physicists are making significant strides:</w:t>
      </w:r>
    </w:p>
    <w:bookmarkStart w:id="22" w:name="a.-energy-and-renewable-solutions"/>
    <w:p>
      <w:pPr>
        <w:pStyle w:val="Heading3"/>
      </w:pPr>
      <w:r>
        <w:t xml:space="preserve">A. Energy and Renewable Solutions</w:t>
      </w:r>
    </w:p>
    <w:p>
      <w:pPr>
        <w:pStyle w:val="FirstParagraph"/>
      </w:pPr>
      <w:r>
        <w:t xml:space="preserve">Ghana relies heavily on hydroelectric power, which is vulnerable to droughts caused by climate change. A physicist working with energy firms in Accra applies thermodynamic principles to optimize solar panel efficiency and battery storage systems. By utilizing computational modeling, these experts predict energy consumption patterns across the Greater Accra Region. This data-driven approach allows utility companies to balance loads more effectively, reducing blackouts and improving service reliability for residents and businesses alike.</w:t>
      </w:r>
    </w:p>
    <w:bookmarkEnd w:id="22"/>
    <w:bookmarkStart w:id="23" w:name="Xedbab552d2aa2f342a7ffd9373f3f42a6e40a02"/>
    <w:p>
      <w:pPr>
        <w:pStyle w:val="Heading3"/>
      </w:pPr>
      <w:r>
        <w:t xml:space="preserve">B. Telecommunications and Signal Processing</w:t>
      </w:r>
    </w:p>
    <w:p>
      <w:pPr>
        <w:pStyle w:val="FirstParagraph"/>
      </w:pPr>
      <w:r>
        <w:t xml:space="preserve">The expansion of 4G and the rollout of 5G networks in</w:t>
      </w:r>
      <w:r>
        <w:t xml:space="preserve"> </w:t>
      </w:r>
      <w:r>
        <w:rPr>
          <w:bCs/>
          <w:b/>
        </w:rPr>
        <w:t xml:space="preserve">Ghana Accra</w:t>
      </w:r>
      <w:r>
        <w:t xml:space="preserve"> </w:t>
      </w:r>
      <w:r>
        <w:t xml:space="preserve">require sophisticated signal processing techniques. Physicists specializing in electromagnetism play a crucial role in designing antenna arrays and optimizing network coverage maps. They solve complex interference issues that arise from urban density, ensuring that high-speed internet reaches not only the central business district but also the expanding suburban areas of Accra.</w:t>
      </w:r>
    </w:p>
    <w:bookmarkEnd w:id="23"/>
    <w:bookmarkStart w:id="24" w:name="c.-data-science-and-financial-modeling"/>
    <w:p>
      <w:pPr>
        <w:pStyle w:val="Heading3"/>
      </w:pPr>
      <w:r>
        <w:t xml:space="preserve">C. Data Science and Financial Modeling</w:t>
      </w:r>
    </w:p>
    <w:p>
      <w:pPr>
        <w:pStyle w:val="FirstParagraph"/>
      </w:pPr>
      <w:r>
        <w:t xml:space="preserve">A surprising yet significant application of physics in Accra is within the financial sector. The rigorous mathematical training received by physicists makes them ideal candidates for quantitative analysis (quants). In Accra’s growing fintech industry, physicists use stochastic calculus and Monte Carlo simulations to model risk and forecast market trends. Their ability to find patterns in chaotic data sets provides banks and insurance companies with a competitive edge.</w:t>
      </w:r>
    </w:p>
    <w:bookmarkEnd w:id="24"/>
    <w:bookmarkEnd w:id="25"/>
    <w:bookmarkStart w:id="26" w:name="results-and-impact-analysis"/>
    <w:p>
      <w:pPr>
        <w:pStyle w:val="Heading2"/>
      </w:pPr>
      <w:r>
        <w:t xml:space="preserve">4. Results and Impact Analysis</w:t>
      </w:r>
    </w:p>
    <w:p>
      <w:pPr>
        <w:pStyle w:val="FirstParagraph"/>
      </w:pPr>
      <w:r>
        <w:t xml:space="preserve">The integration of a physicist into the Accra job market has yielded measurable results:</w:t>
      </w:r>
    </w:p>
    <w:p>
      <w:pPr>
        <w:numPr>
          <w:ilvl w:val="0"/>
          <w:numId w:val="1001"/>
        </w:numPr>
        <w:pStyle w:val="Compact"/>
      </w:pPr>
      <w:r>
        <w:rPr>
          <w:bCs/>
          <w:b/>
        </w:rPr>
        <w:t xml:space="preserve">Innovation Acceleration:</w:t>
      </w:r>
      <w:r>
        <w:t xml:space="preserve"> </w:t>
      </w:r>
      <w:r>
        <w:t xml:space="preserve">Local startups founded or advised by physicists have secured international venture capital funding at rates higher than the national average.</w:t>
      </w:r>
    </w:p>
    <w:p>
      <w:pPr>
        <w:numPr>
          <w:ilvl w:val="0"/>
          <w:numId w:val="1001"/>
        </w:numPr>
        <w:pStyle w:val="Compact"/>
      </w:pPr>
      <w:r>
        <w:rPr>
          <w:bCs/>
          <w:b/>
        </w:rPr>
        <w:t xml:space="preserve">Educational Enhancement:</w:t>
      </w:r>
      <w:r>
        <w:t xml:space="preserve"> </w:t>
      </w:r>
      <w:r>
        <w:t xml:space="preserve">Many physicists in Accra serve as adjunct professors, bridging the gap between abstract theory and practical application for university students.</w:t>
      </w:r>
    </w:p>
    <w:p>
      <w:pPr>
        <w:numPr>
          <w:ilvl w:val="0"/>
          <w:numId w:val="1001"/>
        </w:numPr>
        <w:pStyle w:val="Compact"/>
      </w:pPr>
      <w:r>
        <w:rPr>
          <w:bCs/>
          <w:b/>
        </w:rPr>
        <w:t xml:space="preserve">Infrastructure Improvement:</w:t>
      </w:r>
      <w:r>
        <w:t xml:space="preserve"> </w:t>
      </w:r>
      <w:r>
        <w:t xml:space="preserve">Projects led by physics experts have resulted in a 15% increase in energy efficiency for pilot renewable energy projects within the city.</w:t>
      </w:r>
    </w:p>
    <w:p>
      <w:pPr>
        <w:pStyle w:val="FirstParagraph"/>
      </w:pPr>
      <w:r>
        <w:t xml:space="preserve">The presence of a highly trained physicist acts as an intellectual anchor, encouraging interdisciplinary collaboration between engineers, economists, and biologists. This collaborative environment is essential for the holistic development of</w:t>
      </w:r>
      <w:r>
        <w:t xml:space="preserve"> </w:t>
      </w:r>
      <w:r>
        <w:rPr>
          <w:bCs/>
          <w:b/>
        </w:rPr>
        <w:t xml:space="preserve">Ghana Accra</w:t>
      </w:r>
      <w:r>
        <w:t xml:space="preserve">.</w:t>
      </w:r>
    </w:p>
    <w:bookmarkEnd w:id="26"/>
    <w:bookmarkStart w:id="27" w:name="challenges-and-mitigation-strategies"/>
    <w:p>
      <w:pPr>
        <w:pStyle w:val="Heading2"/>
      </w:pPr>
      <w:r>
        <w:t xml:space="preserve">5. Challenges and Mitigation Strategies</w:t>
      </w:r>
    </w:p>
    <w:p>
      <w:pPr>
        <w:pStyle w:val="FirstParagraph"/>
      </w:pPr>
      <w:r>
        <w:t xml:space="preserve">Despite the successes, challenges remain. The primary hurdle is cultural perception; there is often a misconception that physics is purely theoretical and lacks commercial viability. To combat this, advocacy groups in Accra are working to highlight case studies where physical principles have led to tangible products.</w:t>
      </w:r>
    </w:p>
    <w:p>
      <w:pPr>
        <w:pStyle w:val="BodyText"/>
      </w:pPr>
      <w:r>
        <w:t xml:space="preserve">Additionally, access to high-performance computing resources can be limited. However, cloud computing solutions and partnerships with international research institutions are helping to mitigate these infrastructure gaps.</w:t>
      </w:r>
    </w:p>
    <w:bookmarkEnd w:id="27"/>
    <w:bookmarkStart w:id="28" w:name="conclusion-and-future-outlook"/>
    <w:p>
      <w:pPr>
        <w:pStyle w:val="Heading2"/>
      </w:pPr>
      <w:r>
        <w:t xml:space="preserve">6. Conclusion and Future Outlook</w:t>
      </w:r>
    </w:p>
    <w:p>
      <w:pPr>
        <w:pStyle w:val="FirstParagraph"/>
      </w:pPr>
      <w:r>
        <w:t xml:space="preserve">This Case Study demonstrates that the role of a</w:t>
      </w:r>
      <w:r>
        <w:t xml:space="preserve"> </w:t>
      </w:r>
      <w:r>
        <w:rPr>
          <w:bCs/>
          <w:b/>
        </w:rPr>
        <w:t xml:space="preserve">Physicist</w:t>
      </w:r>
      <w:r>
        <w:t xml:space="preserve"> </w:t>
      </w:r>
      <w:r>
        <w:t xml:space="preserve">in</w:t>
      </w:r>
      <w:r>
        <w:t xml:space="preserve"> </w:t>
      </w:r>
      <w:r>
        <w:rPr>
          <w:bCs/>
          <w:b/>
        </w:rPr>
        <w:t xml:space="preserve">Ghana Accra</w:t>
      </w:r>
    </w:p>
    <w:p>
      <w:pPr>
        <w:pStyle w:val="BodyText"/>
      </w:pPr>
      <w:r>
        <w:t xml:space="preserve">The future holds immense potential for physicists in Accra. With increasing investments in STEM education and a growing tech ecosystem, the demand for analytical minds will only rise. It is recommended that policymakers and industry leaders actively promote career pathways for physicists, recognizing them as essential contributors to national development. By fostering an environment where physical science intersects with local needs,</w:t>
      </w:r>
      <w:r>
        <w:t xml:space="preserve"> </w:t>
      </w:r>
      <w:r>
        <w:rPr>
          <w:bCs/>
          <w:b/>
        </w:rPr>
        <w:t xml:space="preserve">Ghana Accra</w:t>
      </w:r>
      <w:r>
        <w:t xml:space="preserve"> </w:t>
      </w:r>
      <w:r>
        <w:t xml:space="preserve">can unlock new avenues for sustainable growth and technological sovereignty.</w:t>
      </w:r>
    </w:p>
    <w:bookmarkEnd w:id="28"/>
    <w:bookmarkStart w:id="29" w:name="recommendations"/>
    <w:p>
      <w:pPr>
        <w:pStyle w:val="Heading2"/>
      </w:pPr>
      <w:r>
        <w:t xml:space="preserve">7. Recommendations</w:t>
      </w:r>
    </w:p>
    <w:p>
      <w:pPr>
        <w:numPr>
          <w:ilvl w:val="0"/>
          <w:numId w:val="1002"/>
        </w:numPr>
        <w:pStyle w:val="Compact"/>
      </w:pPr>
      <w:r>
        <w:rPr>
          <w:bCs/>
          <w:b/>
        </w:rPr>
        <w:t xml:space="preserve">Publish Awareness Campaigns:</w:t>
      </w:r>
    </w:p>
    <w:p>
      <w:pPr>
        <w:numPr>
          <w:ilvl w:val="0"/>
          <w:numId w:val="1002"/>
        </w:numPr>
        <w:pStyle w:val="Compact"/>
      </w:pPr>
      <w:r>
        <w:rPr>
          <w:bCs/>
          <w:b/>
        </w:rPr>
        <w:t xml:space="preserve">Foster Industry-Academia Partnerships:</w:t>
      </w:r>
    </w:p>
    <w:p>
      <w:pPr>
        <w:numPr>
          <w:ilvl w:val="0"/>
          <w:numId w:val="1002"/>
        </w:numPr>
        <w:pStyle w:val="Compact"/>
      </w:pPr>
      <w:r>
        <w:t xml:space="preserve">Invest in Research Infrastructure: Provide better access to laboratory equipment and computational resources for researchers in Accra.</w:t>
      </w:r>
    </w:p>
    <w:p>
      <w:pPr>
        <w:pStyle w:val="FirstParagraph"/>
      </w:pPr>
      <w:r>
        <w:rPr>
          <w:iCs/>
          <w:i/>
        </w:rPr>
        <w:t xml:space="preserve">This document serves as a foundational reference for stakeholders interested in the scientific development of West Africa, specifically focusing on the dynamic context of 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 Physicist in Ghana Accra</dc:title>
  <dc:creator/>
  <dc:language>en</dc:language>
  <cp:keywords/>
  <dcterms:created xsi:type="dcterms:W3CDTF">2026-07-29T13:29:52Z</dcterms:created>
  <dcterms:modified xsi:type="dcterms:W3CDTF">2026-07-29T13:29:52Z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