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210fcb086982ee4b61918ad1b6dbc8c9cc2178b"/>
    <w:p>
      <w:pPr>
        <w:pStyle w:val="Heading1"/>
      </w:pPr>
      <w:r>
        <w:t xml:space="preserve">A Strategic Case Study: The Role of the Physicist in Post-Conflict Reconstruction in Iraq Baghdad</w:t>
      </w:r>
    </w:p>
    <w:p>
      <w:pPr>
        <w:pStyle w:val="FirstParagraph"/>
      </w:pPr>
      <w:r>
        <w:rPr>
          <w:bCs/>
          <w:b/>
        </w:rPr>
        <w:t xml:space="preserve">Date:</w:t>
      </w:r>
      <w:r>
        <w:t xml:space="preserve"> </w:t>
      </w:r>
      <w:r>
        <w:t xml:space="preserve">October 2023</w:t>
      </w:r>
      <w:r>
        <w:br/>
      </w:r>
      <w:r>
        <w:rPr>
          <w:bCs/>
          <w:b/>
        </w:rPr>
        <w:t xml:space="preserve">Subject:</w:t>
      </w:r>
      <w:r>
        <w:t xml:space="preserve">The Critical Integration of Scientific Expertise in Urban and Industrial Recovery</w:t>
      </w:r>
    </w:p>
    <w:bookmarkStart w:id="20" w:name="executive-summary"/>
    <w:p>
      <w:pPr>
        <w:pStyle w:val="Heading2"/>
      </w:pPr>
      <w:r>
        <w:t xml:space="preserve">1. Executive Summary</w:t>
      </w:r>
    </w:p>
    <w:p>
      <w:pPr>
        <w:pStyle w:val="FirstParagraph"/>
      </w:pPr>
      <w:r>
        <w:t xml:space="preserve">In the wake of extensive conflict and infrastructural degradation,</w:t>
      </w:r>
      <w:r>
        <w:t xml:space="preserve"> </w:t>
      </w:r>
      <w:hyperlink w:anchor="note1">
        <w:r>
          <w:rPr>
            <w:rStyle w:val="Hyperlink"/>
          </w:rPr>
          <w:t xml:space="preserve">Iraq Baghdad has emerged as a focal point for regional reconstruction efforts.</w:t>
        </w:r>
      </w:hyperlink>
      <w:r>
        <w:t xml:space="preserve">The city serves not only as the political heart of the nation but also as an economic engine whose recovery is vital for stability in the broader Middle East. However, physical rebuilding alone is insufficient. A comprehensive strategy requires deep technical expertise to modernize energy grids, rehabilitate water treatment facilities, and establish new industrial standards. This Case Study argues that the specialized skill set of a</w:t>
      </w:r>
      <w:r>
        <w:t xml:space="preserve"> </w:t>
      </w:r>
      <w:r>
        <w:rPr>
          <w:bCs/>
          <w:b/>
        </w:rPr>
        <w:t xml:space="preserve">Physicist</w:t>
      </w:r>
      <w:r>
        <w:t xml:space="preserve"> </w:t>
      </w:r>
      <w:r>
        <w:t xml:space="preserve">is indispensable in this process.</w:t>
      </w:r>
    </w:p>
    <w:p>
      <w:pPr>
        <w:pStyle w:val="BodyText"/>
      </w:pPr>
      <w:r>
        <w:t xml:space="preserve">This document explores how applying rigorous physical principles—ranging from thermodynamics in energy production to quantum mechanics in modern computing infrastructure—can transform Baghdad’s developmental trajectory. By integrating the analytical precision of physics into public policy and engineering projects, Iraq Baghdad can leapfrog traditional development stages, adopting sustainable and efficient solutions tailored to its unique environmental and geopolitical context.</w:t>
      </w:r>
    </w:p>
    <w:bookmarkEnd w:id="20"/>
    <w:bookmarkStart w:id="21" w:name="X8eddb21d7338d33ec4ed2c205eb07497c2322a4"/>
    <w:p>
      <w:pPr>
        <w:pStyle w:val="Heading2"/>
      </w:pPr>
      <w:r>
        <w:t xml:space="preserve">2. Contextual Background: The State of Iraq Baghdad</w:t>
      </w:r>
    </w:p>
    <w:p>
      <w:pPr>
        <w:pStyle w:val="FirstParagraph"/>
      </w:pPr>
      <w:r>
        <w:t xml:space="preserve">Baghdad’s history is rich with scientific heritage, once home to the House of Wisdom during the Abbasid Caliphate. Yet, decades of war, sanctions, and mismanagement have severely damaged its technological and industrial base. Key challenges facing</w:t>
      </w:r>
      <w:r>
        <w:t xml:space="preserve"> </w:t>
      </w:r>
      <w:hyperlink w:anchor="note1">
        <w:r>
          <w:rPr>
            <w:rStyle w:val="Hyperlink"/>
          </w:rPr>
          <w:t xml:space="preserve">Iraq Baghdad</w:t>
        </w:r>
      </w:hyperlink>
      <w:r>
        <w:t xml:space="preserve"> </w:t>
      </w:r>
      <w:r>
        <w:t xml:space="preserve">include:</w:t>
      </w:r>
    </w:p>
    <w:p>
      <w:pPr>
        <w:numPr>
          <w:ilvl w:val="0"/>
          <w:numId w:val="1001"/>
        </w:numPr>
        <w:pStyle w:val="Compact"/>
      </w:pPr>
      <w:r>
        <w:rPr>
          <w:bCs/>
          <w:b/>
        </w:rPr>
        <w:t xml:space="preserve">Energy Instability:</w:t>
      </w:r>
      <w:r>
        <w:t xml:space="preserve">The national grid suffers from inefficiencies in transmission and generation, leading to frequent blackouts.</w:t>
      </w:r>
    </w:p>
    <w:p>
      <w:pPr>
        <w:numPr>
          <w:ilvl w:val="0"/>
          <w:numId w:val="1001"/>
        </w:numPr>
        <w:pStyle w:val="Compact"/>
      </w:pPr>
      <w:r>
        <w:rPr>
          <w:bCs/>
          <w:b/>
        </w:rPr>
        <w:t xml:space="preserve">Water Scarcity and Pollution:</w:t>
      </w:r>
      <w:r>
        <w:t xml:space="preserve">Critical water resources are contaminated due to industrial waste and lack of advanced filtration technology.</w:t>
      </w:r>
    </w:p>
    <w:p>
      <w:pPr>
        <w:pStyle w:val="FirstParagraph"/>
      </w:pPr>
      <w:r>
        <w:t xml:space="preserve">The return of a robust scientific community is therefore not merely an academic pursuit but a necessity for national security and public health.</w:t>
      </w:r>
    </w:p>
    <w:bookmarkEnd w:id="21"/>
    <w:bookmarkStart w:id="25" w:name="X3939b8fa3b745f122a834af8315435b52844c4d"/>
    <w:p>
      <w:pPr>
        <w:pStyle w:val="Heading2"/>
      </w:pPr>
      <w:r>
        <w:t xml:space="preserve">3. The Role of the Physicist in Modern Reconstruction</w:t>
      </w:r>
    </w:p>
    <w:p>
      <w:pPr>
        <w:pStyle w:val="FirstParagraph"/>
      </w:pPr>
      <w:r>
        <w:t xml:space="preserve">When we speak of a</w:t>
      </w:r>
      <w:r>
        <w:t xml:space="preserve"> </w:t>
      </w:r>
      <w:r>
        <w:rPr>
          <w:bCs/>
          <w:b/>
        </w:rPr>
        <w:t xml:space="preserve">Physicist</w:t>
      </w:r>
      <w:r>
        <w:t xml:space="preserve">, we often envision theoretical research in isolated laboratories. However, in the context of applied development, the physicist is an engineer of reality—a problem solver who understands the fundamental laws governing matter and energy. Here is how this role translates to practical outcomes in</w:t>
      </w:r>
      <w:r>
        <w:t xml:space="preserve"> </w:t>
      </w:r>
      <w:hyperlink w:anchor="note1">
        <w:r>
          <w:rPr>
            <w:rStyle w:val="Hyperlink"/>
          </w:rPr>
          <w:t xml:space="preserve">Iraq Baghdad</w:t>
        </w:r>
      </w:hyperlink>
      <w:r>
        <w:t xml:space="preserve">:</w:t>
      </w:r>
    </w:p>
    <w:bookmarkStart w:id="22" w:name="energy-sector-optimization"/>
    <w:p>
      <w:pPr>
        <w:pStyle w:val="Heading3"/>
      </w:pPr>
      <w:r>
        <w:t xml:space="preserve">3.1 Energy Sector Optimization</w:t>
      </w:r>
    </w:p>
    <w:p>
      <w:pPr>
        <w:pStyle w:val="FirstParagraph"/>
      </w:pPr>
      <w:r>
        <w:t xml:space="preserve">The primary application of physics in</w:t>
      </w:r>
      <w:r>
        <w:t xml:space="preserve"> </w:t>
      </w:r>
      <w:hyperlink w:anchor="note1">
        <w:r>
          <w:rPr>
            <w:rStyle w:val="Hyperlink"/>
          </w:rPr>
          <w:t xml:space="preserve">Iraq Baghdad</w:t>
        </w:r>
      </w:hyperlink>
      <w:r>
        <w:t xml:space="preserve"> </w:t>
      </w:r>
      <w:r>
        <w:t xml:space="preserve">lies in energy. Iraq possesses vast oil reserves, but the challenge is diversification and efficiency. A physicist plays a crucial role in:</w:t>
      </w:r>
    </w:p>
    <w:p>
      <w:pPr>
        <w:numPr>
          <w:ilvl w:val="0"/>
          <w:numId w:val="1002"/>
        </w:numPr>
        <w:pStyle w:val="Compact"/>
      </w:pPr>
      <w:r>
        <w:t xml:space="preserve">Solar Power Integration: Utilizing principles of photovoltaics to install solar farms on government buildings and homes, reducing reliance on fossil fuels.</w:t>
      </w:r>
    </w:p>
    <w:p>
      <w:pPr>
        <w:numPr>
          <w:ilvl w:val="0"/>
          <w:numId w:val="1002"/>
        </w:numPr>
        <w:pStyle w:val="Compact"/>
      </w:pPr>
      <w:r>
        <w:t xml:space="preserve">Grid Stabilization: Applying electrical engineering physics to balance load distribution across the Baghdad metropolitan area, preventing cascading failures.</w:t>
      </w:r>
    </w:p>
    <w:bookmarkEnd w:id="22"/>
    <w:bookmarkStart w:id="23" w:name="environmental-remediation"/>
    <w:p>
      <w:pPr>
        <w:pStyle w:val="Heading3"/>
      </w:pPr>
      <w:r>
        <w:t xml:space="preserve">3.2 Environmental Remediation</w:t>
      </w:r>
    </w:p>
    <w:p>
      <w:pPr>
        <w:pStyle w:val="FirstParagraph"/>
      </w:pPr>
      <w:r>
        <w:t xml:space="preserve">Radiological and chemical contamination remains a legacy of past conflicts. Physicists specializing in nuclear science are essential for:</w:t>
      </w:r>
    </w:p>
    <w:p>
      <w:pPr>
        <w:numPr>
          <w:ilvl w:val="0"/>
          <w:numId w:val="1003"/>
        </w:numPr>
        <w:pStyle w:val="Compact"/>
      </w:pPr>
      <w:r>
        <w:t xml:space="preserve">Detecting and mapping radioactive hotspots using spectroscopy.</w:t>
      </w:r>
    </w:p>
    <w:p>
      <w:pPr>
        <w:numPr>
          <w:ilvl w:val="0"/>
          <w:numId w:val="1003"/>
        </w:numPr>
        <w:pStyle w:val="Compact"/>
      </w:pPr>
      <w:r>
        <w:t xml:space="preserve">Designing filtration systems that use membrane technology grounded in fluid dynamics to purify the Tigris River waters.</w:t>
      </w:r>
    </w:p>
    <w:p>
      <w:pPr>
        <w:pStyle w:val="FirstParagraph"/>
      </w:pPr>
      <w:r>
        <w:t xml:space="preserve">This ensures long-term public health safety, a key metric for social stability.</w:t>
      </w:r>
    </w:p>
    <w:bookmarkEnd w:id="23"/>
    <w:bookmarkStart w:id="24" w:name="infrastructure-integrity"/>
    <w:p>
      <w:pPr>
        <w:pStyle w:val="Heading3"/>
      </w:pPr>
      <w:r>
        <w:t xml:space="preserve">3.3 Infrastructure Integrity</w:t>
      </w:r>
    </w:p>
    <w:p>
      <w:pPr>
        <w:pStyle w:val="FirstParagraph"/>
      </w:pPr>
      <w:r>
        <w:t xml:space="preserve">The structural rehabilitation of ancient and modern structures alike requires non-destructive testing (NDT). Physicists use ultrasonic waves and X-ray diffraction to assess the internal integrity of bridges and dams without causing damage. This is particularly relevant in</w:t>
      </w:r>
      <w:r>
        <w:t xml:space="preserve"> </w:t>
      </w:r>
      <w:hyperlink w:anchor="note1">
        <w:r>
          <w:rPr>
            <w:rStyle w:val="Hyperlink"/>
          </w:rPr>
          <w:t xml:space="preserve">Iraq Baghdad</w:t>
        </w:r>
      </w:hyperlink>
      <w:r>
        <w:t xml:space="preserve">, where many historical structures are at risk.</w:t>
      </w:r>
    </w:p>
    <w:bookmarkEnd w:id="24"/>
    <w:bookmarkEnd w:id="25"/>
    <w:bookmarkStart w:id="29" w:name="X2d228cff0dbd59792f5740b4c735cd9d725a107"/>
    <w:p>
      <w:pPr>
        <w:pStyle w:val="Heading2"/>
      </w:pPr>
      <w:r>
        <w:t xml:space="preserve">4. Case Study Application: The "Smart Grid" Initiative in Baghdad</w:t>
      </w:r>
    </w:p>
    <w:p>
      <w:pPr>
        <w:pStyle w:val="FirstParagraph"/>
      </w:pPr>
      <w:r>
        <w:t xml:space="preserve">To illustrate the practical impact, let us consider a hypothetical but plausible initiative: The</w:t>
      </w:r>
      <w:r>
        <w:t xml:space="preserve"> </w:t>
      </w:r>
      <w:r>
        <w:rPr>
          <w:bCs/>
          <w:b/>
        </w:rPr>
        <w:t xml:space="preserve">Babylon Smart Grid Project</w:t>
      </w:r>
      <w:r>
        <w:t xml:space="preserve">. This project aims to modernize electricity distribution in central</w:t>
      </w:r>
      <w:r>
        <w:t xml:space="preserve"> </w:t>
      </w:r>
      <w:hyperlink w:anchor="note1">
        <w:r>
          <w:rPr>
            <w:rStyle w:val="Hyperlink"/>
          </w:rPr>
          <w:t xml:space="preserve">Iraq Baghdad</w:t>
        </w:r>
      </w:hyperlink>
      <w:r>
        <w:t xml:space="preserve">.</w:t>
      </w:r>
    </w:p>
    <w:bookmarkStart w:id="26" w:name="X66b8f9a1b8a94bdfd71cc7950b7870c88ea6dbf"/>
    <w:p>
      <w:pPr>
        <w:pStyle w:val="Heading4"/>
      </w:pPr>
      <w:r>
        <w:t xml:space="preserve">Phase 1: Audit and Modeling (The Physicist’s Domain)</w:t>
      </w:r>
    </w:p>
    <w:p>
      <w:pPr>
        <w:pStyle w:val="FirstParagraph"/>
      </w:pPr>
      <w:r>
        <w:t xml:space="preserve">A team of physicists begins by modeling the current energy flows. They identify bottlenecks caused by resistance in aging cables and inefficient transformer locations. Using computational physics, they simulate various network configurations to maximize efficiency.</w:t>
      </w:r>
    </w:p>
    <w:bookmarkEnd w:id="26"/>
    <w:bookmarkStart w:id="27" w:name="phase-2-implementation"/>
    <w:p>
      <w:pPr>
        <w:pStyle w:val="Heading4"/>
      </w:pPr>
      <w:r>
        <w:t xml:space="preserve">Phase 2: Implementation</w:t>
      </w:r>
    </w:p>
    <w:p>
      <w:pPr>
        <w:pStyle w:val="FirstParagraph"/>
      </w:pPr>
      <w:r>
        <w:t xml:space="preserve">Based on the simulations, new high-efficiency transformers are installed. Solar micro-grids are integrated into residential neighborhoods, managed by smart inverters that rely on quantum tunneling diodes for precise voltage regulation.</w:t>
      </w:r>
    </w:p>
    <w:bookmarkEnd w:id="27"/>
    <w:bookmarkStart w:id="28" w:name="phase-3-monitoring-and-feedback"/>
    <w:p>
      <w:pPr>
        <w:pStyle w:val="Heading4"/>
      </w:pPr>
      <w:r>
        <w:t xml:space="preserve">Phase 3: Monitoring and Feedback</w:t>
      </w:r>
    </w:p>
    <w:p>
      <w:pPr>
        <w:pStyle w:val="FirstParagraph"/>
      </w:pPr>
      <w:r>
        <w:t xml:space="preserve">Sensors placed throughout the grid transmit data in real-time. Physicists analyze this data using statistical mechanics to predict peak loads and prevent outages. The result is a 30% reduction in energy loss within six months.</w:t>
      </w:r>
    </w:p>
    <w:p>
      <w:pPr>
        <w:pStyle w:val="BodyText"/>
      </w:pPr>
      <w:r>
        <w:t xml:space="preserve">This success story demonstrates that the</w:t>
      </w:r>
      <w:r>
        <w:t xml:space="preserve"> </w:t>
      </w:r>
      <w:r>
        <w:rPr>
          <w:bCs/>
          <w:b/>
        </w:rPr>
        <w:t xml:space="preserve">Physicist</w:t>
      </w:r>
      <w:r>
        <w:t xml:space="preserve"> </w:t>
      </w:r>
      <w:r>
        <w:t xml:space="preserve">is not just a theorist but a key stakeholder in economic recovery.</w:t>
      </w:r>
    </w:p>
    <w:bookmarkEnd w:id="28"/>
    <w:bookmarkEnd w:id="29"/>
    <w:bookmarkStart w:id="30" w:name="challenges-and-recommendations"/>
    <w:p>
      <w:pPr>
        <w:pStyle w:val="Heading2"/>
      </w:pPr>
      <w:r>
        <w:t xml:space="preserve">5. Challenges and Recommendations</w:t>
      </w:r>
    </w:p>
    <w:p>
      <w:pPr>
        <w:pStyle w:val="FirstParagraph"/>
      </w:pPr>
      <w:r>
        <w:t xml:space="preserve">Despite the clear benefits, several hurdles exist:</w:t>
      </w:r>
    </w:p>
    <w:p>
      <w:pPr>
        <w:numPr>
          <w:ilvl w:val="0"/>
          <w:numId w:val="1004"/>
        </w:numPr>
        <w:pStyle w:val="Compact"/>
      </w:pPr>
      <w:r>
        <w:t xml:space="preserve">Educational Gap: There is a shortage of trained physicists due to brain drain.</w:t>
      </w:r>
      <w:r>
        <w:t xml:space="preserve"> </w:t>
      </w:r>
      <w:hyperlink w:anchor="note1">
        <w:r>
          <w:rPr>
            <w:rStyle w:val="Hyperlink"/>
          </w:rPr>
          <w:t xml:space="preserve">Iraq Baghdad</w:t>
        </w:r>
      </w:hyperlink>
      <w:r>
        <w:t xml:space="preserve"> </w:t>
      </w:r>
      <w:r>
        <w:t xml:space="preserve">must invest in universities to retain talent.</w:t>
      </w:r>
    </w:p>
    <w:p>
      <w:pPr>
        <w:numPr>
          <w:ilvl w:val="0"/>
          <w:numId w:val="1004"/>
        </w:numPr>
        <w:pStyle w:val="Compact"/>
      </w:pPr>
      <w:r>
        <w:t xml:space="preserve">Funding Allocation: Governments often prioritize immediate construction over scientific research. Advocacy is needed to show ROI (Return on Investment) of scientific interventions.</w:t>
      </w:r>
    </w:p>
    <w:p>
      <w:pPr>
        <w:pStyle w:val="FirstParagraph"/>
      </w:pPr>
      <w:r>
        <w:rPr>
          <w:bCs/>
          <w:b/>
        </w:rPr>
        <w:t xml:space="preserve">Recommendation:</w:t>
      </w:r>
      <w:r>
        <w:t xml:space="preserve">The Iraqi government should establish a "National Physics Council" dedicated to advising on infrastructure, energy, and security matters, ensuring that the insights of</w:t>
      </w:r>
      <w:r>
        <w:t xml:space="preserve"> </w:t>
      </w:r>
      <w:hyperlink w:anchor="note1">
        <w:r>
          <w:rPr>
            <w:rStyle w:val="Hyperlink"/>
          </w:rPr>
          <w:t xml:space="preserve">Iraq Baghdad</w:t>
        </w:r>
      </w:hyperlink>
      <w:r>
        <w:t xml:space="preserve">'s scientific community are integrated into national policy.</w:t>
      </w:r>
    </w:p>
    <w:bookmarkEnd w:id="30"/>
    <w:bookmarkStart w:id="32" w:name="conclusion"/>
    <w:p>
      <w:pPr>
        <w:pStyle w:val="Heading2"/>
      </w:pPr>
      <w:r>
        <w:t xml:space="preserve">6. Conclusion</w:t>
      </w:r>
    </w:p>
    <w:p>
      <w:pPr>
        <w:pStyle w:val="FirstParagraph"/>
      </w:pPr>
      <w:r>
        <w:t xml:space="preserve">The reconstruction of</w:t>
      </w:r>
      <w:r>
        <w:t xml:space="preserve"> </w:t>
      </w:r>
      <w:hyperlink w:anchor="note1">
        <w:r>
          <w:rPr>
            <w:rStyle w:val="Hyperlink"/>
          </w:rPr>
          <w:t xml:space="preserve">Iraq Baghdad</w:t>
        </w:r>
      </w:hyperlink>
      <w:r>
        <w:t xml:space="preserve"> </w:t>
      </w:r>
      <w:r>
        <w:t xml:space="preserve">represents a unique opportunity to build a more resilient and technologically advanced society. The</w:t>
      </w:r>
      <w:r>
        <w:t xml:space="preserve"> </w:t>
      </w:r>
      <w:r>
        <w:rPr>
          <w:bCs/>
          <w:b/>
        </w:rPr>
        <w:t xml:space="preserve">Physicist</w:t>
      </w:r>
      <w:r>
        <w:t xml:space="preserve">, with their deep understanding of the natural world, is an essential partner in this endeavor. From cleaning water sources to powering homes sustainably, physics provides the tools for tangible improvement.</w:t>
      </w:r>
    </w:p>
    <w:p>
      <w:pPr>
        <w:pStyle w:val="BodyText"/>
      </w:pPr>
      <w:r>
        <w:t xml:space="preserve">By recognizing the value of scientific expertise and actively employing physicists in key sectors,</w:t>
      </w:r>
      <w:r>
        <w:t xml:space="preserve"> </w:t>
      </w:r>
      <w:hyperlink w:anchor="note1">
        <w:r>
          <w:rPr>
            <w:rStyle w:val="Hyperlink"/>
          </w:rPr>
          <w:t xml:space="preserve">Iraq Baghdad</w:t>
        </w:r>
      </w:hyperlink>
      <w:r>
        <w:t xml:space="preserve"> </w:t>
      </w:r>
      <w:r>
        <w:t xml:space="preserve">can move beyond mere rebuilding toward true development. This Case Study serves as a call to action for policymakers, international partners, and local communities to embrace science as a cornerstone of peace and prosperity.</w:t>
      </w:r>
    </w:p>
    <w:p>
      <w:pPr>
        <w:pStyle w:val="BodyText"/>
      </w:pPr>
      <w:r>
        <w:t xml:space="preserve">The future of</w:t>
      </w:r>
      <w:r>
        <w:t xml:space="preserve"> </w:t>
      </w:r>
      <w:hyperlink w:anchor="note1">
        <w:r>
          <w:rPr>
            <w:rStyle w:val="Hyperlink"/>
          </w:rPr>
          <w:t xml:space="preserve">Iraq Baghdad</w:t>
        </w:r>
      </w:hyperlink>
      <w:r>
        <w:t xml:space="preserve"> </w:t>
      </w:r>
      <w:r>
        <w:t xml:space="preserve">lies not only in its history but in its ability to harness the laws of the universe for the betterment of its people. The</w:t>
      </w:r>
      <w:r>
        <w:t xml:space="preserve"> </w:t>
      </w:r>
      <w:r>
        <w:rPr>
          <w:bCs/>
          <w:b/>
        </w:rPr>
        <w:t xml:space="preserve">Physicist</w:t>
      </w:r>
      <w:r>
        <w:t xml:space="preserve"> </w:t>
      </w:r>
      <w:r>
        <w:t xml:space="preserve">is ready to lead this charge, provided there is institutional support and vision.</w:t>
      </w:r>
    </w:p>
    <w:p>
      <w:r>
        <w:pict>
          <v:rect style="width:0;height:1.5pt" o:hralign="center" o:hrstd="t" o:hr="t"/>
        </w:pict>
      </w:r>
    </w:p>
    <w:bookmarkStart w:id="31" w:name="note1"/>
    <w:p>
      <w:pPr>
        <w:pStyle w:val="Heading3"/>
      </w:pPr>
      <w:r>
        <w:t xml:space="preserve">Note: Throughout this document, 'Iraq Baghdad' refers to the specific urban and administrative region of the capital city, emphasizing its unique local challenges and opportunities. 'Physicist' denotes professionals with advanced training in physics applied to industrial, environmental, or engineering contexts. 'Case Study' format is used to provide a structured analysis for decision-makers.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2026-07-29T06:33:23Z</dcterms:created>
  <dcterms:modified xsi:type="dcterms:W3CDTF">2026-07-29T06:33:23Z</dcterms:modified>
</cp:coreProperties>
</file>

<file path=docProps/custom.xml><?xml version="1.0" encoding="utf-8"?>
<Properties xmlns="http://schemas.openxmlformats.org/officeDocument/2006/custom-properties" xmlns:vt="http://schemas.openxmlformats.org/officeDocument/2006/docPropsVTypes"/>
</file>