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Physicist</w:t>
      </w:r>
      <w:r>
        <w:t xml:space="preserve"> </w:t>
      </w:r>
      <w:r>
        <w:t xml:space="preserve">in</w:t>
      </w:r>
      <w:r>
        <w:t xml:space="preserve"> </w:t>
      </w:r>
      <w:r>
        <w:t xml:space="preserve">Israel</w:t>
      </w:r>
      <w:r>
        <w:t xml:space="preserve"> </w:t>
      </w:r>
      <w:r>
        <w:t xml:space="preserve">Tel</w:t>
      </w:r>
      <w:r>
        <w:t xml:space="preserve"> </w:t>
      </w:r>
      <w:r>
        <w:t xml:space="preserve">Aviv</w:t>
      </w:r>
    </w:p>
    <w:bookmarkStart w:id="31" w:name="X8c4cf4e63d335e32cdbc50da7fa9908847e1759"/>
    <w:p>
      <w:pPr>
        <w:pStyle w:val="Heading1"/>
      </w:pPr>
      <w:r>
        <w:t xml:space="preserve">The Quantum Frontier: A Case Study of the Modern Physicist in Israel Tel Aviv</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Analysis</w:t>
      </w:r>
      <w:r>
        <w:br/>
      </w:r>
    </w:p>
    <w:bookmarkStart w:id="20" w:name="acknowledgments-and-executive-summary"/>
    <w:p>
      <w:pPr>
        <w:pStyle w:val="Heading2"/>
      </w:pPr>
      <w:r>
        <w:t xml:space="preserve">Acknowledgments and Executive Summary</w:t>
      </w:r>
    </w:p>
    <w:p>
      <w:pPr>
        <w:pStyle w:val="FirstParagraph"/>
      </w:pPr>
      <w:r>
        <w:t xml:space="preserve">This document serves as a comprehensive case study focusing on the professional ecosystem, challenges, and innovations surrounding the</w:t>
      </w:r>
      <w:r>
        <w:t xml:space="preserve"> </w:t>
      </w:r>
      <w:r>
        <w:rPr>
          <w:iCs/>
          <w:i/>
          <w:bCs/>
          <w:b/>
        </w:rPr>
        <w:t xml:space="preserve">Physicist</w:t>
      </w:r>
      <w:r>
        <w:t xml:space="preserve">. The geographical focal point of this analysis is</w:t>
      </w:r>
      <w:r>
        <w:t xml:space="preserve"> </w:t>
      </w:r>
      <w:r>
        <w:rPr>
          <w:iCs/>
          <w:i/>
          <w:bCs/>
          <w:b/>
        </w:rPr>
        <w:t xml:space="preserve">Israel Tel Aviv</w:t>
      </w:r>
      <w:r>
        <w:t xml:space="preserve">, a city that has rapidly evolved into a global hub for high-tech research and development. By examining the intersection of theoretical science and practical application within this specific metropolitan context, we aim to elucidate how modern physics drives economic growth and technological breakthroughs in the heart of the Middle East.</w:t>
      </w:r>
    </w:p>
    <w:p>
      <w:pPr>
        <w:pStyle w:val="BodyText"/>
      </w:pPr>
      <w:r>
        <w:t xml:space="preserve">The primary objective of this case study is to demonstrate that</w:t>
      </w:r>
      <w:r>
        <w:t xml:space="preserve"> </w:t>
      </w:r>
      <w:r>
        <w:rPr>
          <w:iCs/>
          <w:i/>
          <w:bCs/>
          <w:b/>
        </w:rPr>
        <w:t xml:space="preserve">Israel Tel Aviv</w:t>
      </w:r>
      <w:r>
        <w:t xml:space="preserve"> </w:t>
      </w:r>
      <w:r>
        <w:t xml:space="preserve">is not merely a business center but a crucible for scientific innovation. It explores how the role of the</w:t>
      </w:r>
      <w:r>
        <w:t xml:space="preserve"> </w:t>
      </w:r>
      <w:r>
        <w:rPr>
          <w:iCs/>
          <w:i/>
          <w:bCs/>
          <w:b/>
        </w:rPr>
        <w:t xml:space="preserve">Physicist</w:t>
      </w:r>
      <w:r>
        <w:t xml:space="preserve"> </w:t>
      </w:r>
      <w:r>
        <w:t xml:space="preserve">has transcended traditional academic boundaries to become a critical asset in industries ranging from cybersecurity and quantum computing to medical technology and artificial intelligence.</w:t>
      </w:r>
    </w:p>
    <w:bookmarkEnd w:id="20"/>
    <w:bookmarkStart w:id="21" w:name="X4a0d72e514e44edf161af202c3599e24eb1aa59"/>
    <w:p>
      <w:pPr>
        <w:pStyle w:val="Heading2"/>
      </w:pPr>
      <w:r>
        <w:t xml:space="preserve">The Historical Context: From Theoretical Roots to Practical Application</w:t>
      </w:r>
    </w:p>
    <w:p>
      <w:pPr>
        <w:pStyle w:val="FirstParagraph"/>
      </w:pPr>
      <w:r>
        <w:t xml:space="preserve">To understand the current landscape, one must look at the historical trajectory of science in</w:t>
      </w:r>
      <w:r>
        <w:t xml:space="preserve"> </w:t>
      </w:r>
      <w:r>
        <w:rPr>
          <w:iCs/>
          <w:i/>
          <w:bCs/>
          <w:b/>
        </w:rPr>
        <w:t xml:space="preserve">Israel Tel Aviv</w:t>
      </w:r>
      <w:r>
        <w:t xml:space="preserve">. Historically, Israel has placed a premium on education and STEM (Science, Technology, Engineering, and Mathematics) disciplines. However, it was in recent decades that</w:t>
      </w:r>
      <w:r>
        <w:t xml:space="preserve"> </w:t>
      </w:r>
      <w:r>
        <w:rPr>
          <w:iCs/>
          <w:i/>
          <w:bCs/>
          <w:b/>
        </w:rPr>
        <w:t xml:space="preserve">Israel Tel Aviv</w:t>
      </w:r>
      <w:r>
        <w:t xml:space="preserve"> </w:t>
      </w:r>
      <w:r>
        <w:t xml:space="preserve">specifically transformed into a "Silicon Wadi."</w:t>
      </w:r>
    </w:p>
    <w:p>
      <w:pPr>
        <w:pStyle w:val="BodyText"/>
      </w:pPr>
      <w:r>
        <w:t xml:space="preserve">In the early 2000s, many startups emerged that were built on deep-tech foundations rather than just software applications. This shift required a workforce capable of understanding complex physical systems. Consequently, the demand for the</w:t>
      </w:r>
      <w:r>
        <w:t xml:space="preserve"> </w:t>
      </w:r>
      <w:r>
        <w:rPr>
          <w:iCs/>
          <w:i/>
          <w:bCs/>
          <w:b/>
        </w:rPr>
        <w:t xml:space="preserve">Physicist</w:t>
      </w:r>
      <w:r>
        <w:t xml:space="preserve"> </w:t>
      </w:r>
      <w:r>
        <w:t xml:space="preserve">skyrocketed. Unlike pure mathematicians or computer scientists who might focus on abstract logic, the</w:t>
      </w:r>
      <w:r>
        <w:t xml:space="preserve"> </w:t>
      </w:r>
      <w:r>
        <w:rPr>
          <w:iCs/>
          <w:i/>
          <w:bCs/>
          <w:b/>
        </w:rPr>
        <w:t xml:space="preserve">Physicist</w:t>
      </w:r>
      <w:r>
        <w:t xml:space="preserve"> </w:t>
      </w:r>
      <w:r>
        <w:t xml:space="preserve">brings a unique toolkit involving modeling, simulation, and an intuitive grasp of hardware limitations and quantum mechanical principles.</w:t>
      </w:r>
    </w:p>
    <w:bookmarkEnd w:id="21"/>
    <w:bookmarkStart w:id="25" w:name="Xff66ab95225ea72caf7eb80ab5e7131c4088fa6"/>
    <w:p>
      <w:pPr>
        <w:pStyle w:val="Heading2"/>
      </w:pPr>
      <w:r>
        <w:t xml:space="preserve">The Role of the Physicist in the Tel Aviv Innovation Ecosystem</w:t>
      </w:r>
    </w:p>
    <w:p>
      <w:pPr>
        <w:pStyle w:val="FirstParagraph"/>
      </w:pPr>
      <w:r>
        <w:t xml:space="preserve">In</w:t>
      </w:r>
      <w:r>
        <w:t xml:space="preserve"> </w:t>
      </w:r>
      <w:r>
        <w:rPr>
          <w:iCs/>
          <w:i/>
          <w:bCs/>
          <w:b/>
        </w:rPr>
        <w:t xml:space="preserve">Israel Tel Aviv</w:t>
      </w:r>
      <w:r>
        <w:t xml:space="preserve">, the title "Physicist" often masks a diverse array of specialized roles. The case study identifies three primary sectors where</w:t>
      </w:r>
      <w:r>
        <w:t xml:space="preserve"> </w:t>
      </w:r>
      <w:r>
        <w:rPr>
          <w:iCs/>
          <w:i/>
          <w:bCs/>
          <w:b/>
        </w:rPr>
        <w:t xml:space="preserve">Israel Tel Aviv</w:t>
      </w:r>
      <w:r>
        <w:t xml:space="preserve">-based physicists are making significant impacts:</w:t>
      </w:r>
    </w:p>
    <w:bookmarkStart w:id="22" w:name="Xe530790a7a6824eeacc5d7449259a11732e883c"/>
    <w:p>
      <w:pPr>
        <w:pStyle w:val="Heading3"/>
      </w:pPr>
      <w:r>
        <w:t xml:space="preserve">1. Quantum Computing and Information Security</w:t>
      </w:r>
    </w:p>
    <w:p>
      <w:pPr>
        <w:pStyle w:val="FirstParagraph"/>
      </w:pPr>
      <w:r>
        <w:rPr>
          <w:iCs/>
          <w:i/>
          <w:bCs/>
          <w:b/>
        </w:rPr>
        <w:t xml:space="preserve">Israel Tel Aviv</w:t>
      </w:r>
      <w:r>
        <w:t xml:space="preserve"> </w:t>
      </w:r>
      <w:r>
        <w:t xml:space="preserve">is home to a dense cluster of quantum research firms. Here, the</w:t>
      </w:r>
      <w:r>
        <w:t xml:space="preserve"> </w:t>
      </w:r>
      <w:r>
        <w:rPr>
          <w:iCs/>
          <w:i/>
          <w:bCs/>
          <w:b/>
        </w:rPr>
        <w:t xml:space="preserve">Physicist</w:t>
      </w:r>
      <w:r>
        <w:t xml:space="preserve">, particularly those specializing in quantum mechanics, works on qubit stability, error correction algorithms, and superconducting circuits. The proximity to world-class institutions like the Weizmann Institute of Science and Tel Aviv University provides a fertile ground for collaboration between academia and private enterprise. In this context, the</w:t>
      </w:r>
      <w:r>
        <w:t xml:space="preserve"> </w:t>
      </w:r>
      <w:r>
        <w:rPr>
          <w:iCs/>
          <w:i/>
          <w:bCs/>
          <w:b/>
        </w:rPr>
        <w:t xml:space="preserve">Physicist</w:t>
      </w:r>
      <w:r>
        <w:t xml:space="preserve"> </w:t>
      </w:r>
      <w:r>
        <w:t xml:space="preserve">is not just observing nature but engineering it at the subatomic level to create unhackable communication networks.</w:t>
      </w:r>
    </w:p>
    <w:bookmarkEnd w:id="22"/>
    <w:bookmarkStart w:id="23" w:name="X4f43e4f102fef9c59fa083f5ae6a23e6adbf5e6"/>
    <w:p>
      <w:pPr>
        <w:pStyle w:val="Heading3"/>
      </w:pPr>
      <w:r>
        <w:t xml:space="preserve">2. Medical Imaging and Diagnostic Technology</w:t>
      </w:r>
    </w:p>
    <w:p>
      <w:pPr>
        <w:pStyle w:val="FirstParagraph"/>
      </w:pPr>
      <w:r>
        <w:t xml:space="preserve">The healthcare sector in</w:t>
      </w:r>
      <w:r>
        <w:t xml:space="preserve"> </w:t>
      </w:r>
      <w:r>
        <w:rPr>
          <w:iCs/>
          <w:i/>
          <w:bCs/>
          <w:b/>
        </w:rPr>
        <w:t xml:space="preserve">Israel Tel Aviv</w:t>
      </w:r>
      <w:r>
        <w:t xml:space="preserve"> </w:t>
      </w:r>
      <w:r>
        <w:t xml:space="preserve">has seen a renaissance driven by physics-based innovations. Magnetic Resonance Imaging (MRI) technologies, laser surgery tools, and radiation therapy devices are refined by teams of physicists. The</w:t>
      </w:r>
      <w:r>
        <w:t xml:space="preserve"> </w:t>
      </w:r>
      <w:r>
        <w:rPr>
          <w:iCs/>
          <w:i/>
          <w:bCs/>
          <w:b/>
        </w:rPr>
        <w:t xml:space="preserve">Physicist</w:t>
      </w:r>
      <w:r>
        <w:t xml:space="preserve"> </w:t>
      </w:r>
      <w:r>
        <w:t xml:space="preserve">works alongside biomedical engineers to optimize signal-to-noise ratios in imaging equipment or to calculate precise dosage distributions for cancer treatments. This application highlights the humanitarian potential of physics within the city's industrial framework.</w:t>
      </w:r>
    </w:p>
    <w:bookmarkEnd w:id="23"/>
    <w:bookmarkStart w:id="24" w:name="cybersecurity-and-data-analysis"/>
    <w:p>
      <w:pPr>
        <w:pStyle w:val="Heading3"/>
      </w:pPr>
      <w:r>
        <w:t xml:space="preserve">3. Cybersecurity and Data Analysis</w:t>
      </w:r>
    </w:p>
    <w:p>
      <w:pPr>
        <w:pStyle w:val="FirstParagraph"/>
      </w:pPr>
      <w:r>
        <w:t xml:space="preserve">A surprising but critical area of employment for physicists is in cybersecurity. The rigorous mathematical training and logical deduction skills inherent to being a</w:t>
      </w:r>
      <w:r>
        <w:t xml:space="preserve"> </w:t>
      </w:r>
      <w:r>
        <w:rPr>
          <w:iCs/>
          <w:i/>
          <w:bCs/>
          <w:b/>
        </w:rPr>
        <w:t xml:space="preserve">Physicist</w:t>
      </w:r>
      <w:r>
        <w:t xml:space="preserve"> </w:t>
      </w:r>
      <w:r>
        <w:t xml:space="preserve">make them ideal candidates for cryptanalysis and threat detection. In</w:t>
      </w:r>
      <w:r>
        <w:t xml:space="preserve"> </w:t>
      </w:r>
      <w:r>
        <w:rPr>
          <w:iCs/>
          <w:i/>
          <w:bCs/>
          <w:b/>
        </w:rPr>
        <w:t xml:space="preserve">Israel Tel Aviv</w:t>
      </w:r>
      <w:r>
        <w:t xml:space="preserve">, defense contractors and fintech startups actively recruit physicists to model complex network behaviors and predict anomalies that traditional software engineers might miss.</w:t>
      </w:r>
    </w:p>
    <w:bookmarkEnd w:id="24"/>
    <w:bookmarkEnd w:id="25"/>
    <w:bookmarkStart w:id="26" w:name="Xf4ab9927fb37645071d6dbbfc521946318179b3"/>
    <w:p>
      <w:pPr>
        <w:pStyle w:val="Heading2"/>
      </w:pPr>
      <w:r>
        <w:t xml:space="preserve">Educational Pipeline: Feeding the Demand in Israel Tel Aviv</w:t>
      </w:r>
    </w:p>
    <w:p>
      <w:pPr>
        <w:pStyle w:val="FirstParagraph"/>
      </w:pPr>
      <w:r>
        <w:t xml:space="preserve">The sustainability of this ecosystem relies heavily on the educational pipeline.</w:t>
      </w:r>
      <w:r>
        <w:t xml:space="preserve"> </w:t>
      </w:r>
      <w:r>
        <w:rPr>
          <w:iCs/>
          <w:i/>
          <w:bCs/>
          <w:b/>
        </w:rPr>
        <w:t xml:space="preserve">Israel Tel Aviv</w:t>
      </w:r>
      <w:r>
        <w:t xml:space="preserve"> </w:t>
      </w:r>
      <w:r>
        <w:t xml:space="preserve">benefits from several prestigious institutions, including Tel Aviv University (TAU), Bar-Ilan University, and the Inter-University Institute for Quantum Studies.</w:t>
      </w:r>
    </w:p>
    <w:p>
      <w:pPr>
        <w:pStyle w:val="BodyText"/>
      </w:pPr>
      <w:r>
        <w:t xml:space="preserve">The curriculum at these institutions has adapted to meet industry needs. Students are no longer taught only classical mechanics but are introduced immediately to computational physics, data science, and experimental electronics. This hybrid approach ensures that when a graduate enters the job market as a</w:t>
      </w:r>
      <w:r>
        <w:t xml:space="preserve"> </w:t>
      </w:r>
      <w:r>
        <w:rPr>
          <w:iCs/>
          <w:i/>
          <w:bCs/>
          <w:b/>
        </w:rPr>
        <w:t xml:space="preserve">Physicist</w:t>
      </w:r>
      <w:r>
        <w:t xml:space="preserve">, they possess the coding proficiency (Python, C++, MATLAB) required by</w:t>
      </w:r>
      <w:r>
        <w:t xml:space="preserve"> </w:t>
      </w:r>
      <w:r>
        <w:rPr>
          <w:iCs/>
          <w:i/>
          <w:bCs/>
          <w:b/>
        </w:rPr>
        <w:t xml:space="preserve">Israel Tel Aviv</w:t>
      </w:r>
      <w:r>
        <w:t xml:space="preserve">'s tech-heavy employers. The case study notes that soft skills, such as project management and interdisciplinary communication, are now equally emphasized to facilitate collaboration between physicists and software developers.</w:t>
      </w:r>
    </w:p>
    <w:bookmarkEnd w:id="26"/>
    <w:bookmarkStart w:id="27" w:name="X1d2babd73f369594d007188e0697dd58ad2aa99"/>
    <w:p>
      <w:pPr>
        <w:pStyle w:val="Heading2"/>
      </w:pPr>
      <w:r>
        <w:t xml:space="preserve">Challenges Faced by the Physicist in this Region</w:t>
      </w:r>
    </w:p>
    <w:p>
      <w:pPr>
        <w:pStyle w:val="FirstParagraph"/>
      </w:pPr>
      <w:r>
        <w:t xml:space="preserve">Despite the thriving environment, there are distinct challenges for the</w:t>
      </w:r>
      <w:r>
        <w:t xml:space="preserve"> </w:t>
      </w:r>
      <w:r>
        <w:rPr>
          <w:iCs/>
          <w:i/>
          <w:bCs/>
          <w:b/>
        </w:rPr>
        <w:t xml:space="preserve">Physicist</w:t>
      </w:r>
      <w:r>
        <w:t xml:space="preserve"> </w:t>
      </w:r>
      <w:r>
        <w:t xml:space="preserve">operating in</w:t>
      </w:r>
      <w:r>
        <w:t xml:space="preserve"> </w:t>
      </w:r>
      <w:r>
        <w:rPr>
          <w:iCs/>
          <w:i/>
          <w:bCs/>
          <w:b/>
        </w:rPr>
        <w:t xml:space="preserve">Israel Tel Aviv</w:t>
      </w:r>
      <w:r>
        <w:t xml:space="preserve">:</w:t>
      </w:r>
    </w:p>
    <w:p>
      <w:pPr>
        <w:numPr>
          <w:ilvl w:val="0"/>
          <w:numId w:val="1001"/>
        </w:numPr>
        <w:pStyle w:val="Compact"/>
      </w:pPr>
      <w:r>
        <w:rPr>
          <w:bCs/>
          <w:b/>
        </w:rPr>
        <w:t xml:space="preserve">Bridging the Theory-Practice Gap:</w:t>
      </w:r>
      <w:r>
        <w:t xml:space="preserve">. Many physicists struggle to translate complex theoretical models into commercially viable products. The fast-paced nature of startups in</w:t>
      </w:r>
      <w:r>
        <w:t xml:space="preserve"> </w:t>
      </w:r>
      <w:r>
        <w:rPr>
          <w:iCs/>
          <w:i/>
          <w:bCs/>
          <w:b/>
        </w:rPr>
        <w:t xml:space="preserve">Israel Tel Aviv</w:t>
      </w:r>
      <w:r>
        <w:t xml:space="preserve">, where "move fast and break things" is a common motto, can clash with the meticulous, slow-paced verification process typical of physics research.</w:t>
      </w:r>
    </w:p>
    <w:p>
      <w:pPr>
        <w:numPr>
          <w:ilvl w:val="0"/>
          <w:numId w:val="1001"/>
        </w:numPr>
        <w:pStyle w:val="Compact"/>
      </w:pPr>
      <w:r>
        <w:rPr>
          <w:bCs/>
          <w:b/>
        </w:rPr>
        <w:t xml:space="preserve">Geopolitical Stability:</w:t>
      </w:r>
      <w:r>
        <w:t xml:space="preserve">. While</w:t>
      </w:r>
      <w:r>
        <w:t xml:space="preserve"> </w:t>
      </w:r>
      <w:r>
        <w:rPr>
          <w:iCs/>
          <w:i/>
          <w:bCs/>
          <w:b/>
        </w:rPr>
        <w:t xml:space="preserve">Israel Tel Aviv</w:t>
      </w:r>
      <w:r>
        <w:t xml:space="preserve"> </w:t>
      </w:r>
      <w:r>
        <w:t xml:space="preserve">remains a beacon of innovation, regional instability can impact investment flows and international collaboration. Physicists working on sensitive defense-related projects must navigate complex regulatory environments and security clearances.</w:t>
      </w:r>
    </w:p>
    <w:p>
      <w:pPr>
        <w:numPr>
          <w:ilvl w:val="0"/>
          <w:numId w:val="1001"/>
        </w:numPr>
        <w:pStyle w:val="Compact"/>
      </w:pPr>
      <w:r>
        <w:rPr>
          <w:bCs/>
          <w:b/>
        </w:rPr>
        <w:t xml:space="preserve">Talent Retention:</w:t>
      </w:r>
      <w:r>
        <w:t xml:space="preserve">. There is intense competition for top talent not only within</w:t>
      </w:r>
      <w:r>
        <w:t xml:space="preserve"> </w:t>
      </w:r>
      <w:r>
        <w:rPr>
          <w:iCs/>
          <w:i/>
          <w:bCs/>
          <w:b/>
        </w:rPr>
        <w:t xml:space="preserve">Israel Tel Aviv</w:t>
      </w:r>
      <w:r>
        <w:t xml:space="preserve"> </w:t>
      </w:r>
      <w:r>
        <w:t xml:space="preserve">but globally. Silicon Valley, Cambridge, and London offer competing attractions. To retain the best physicists, Israeli companies must offer competitive compensation packages and research freedom.</w:t>
      </w:r>
    </w:p>
    <w:bookmarkEnd w:id="27"/>
    <w:bookmarkStart w:id="28" w:name="the-impact-on-society-and-economy"/>
    <w:p>
      <w:pPr>
        <w:pStyle w:val="Heading2"/>
      </w:pPr>
      <w:r>
        <w:t xml:space="preserve">The Impact on Society and Economy</w:t>
      </w:r>
    </w:p>
    <w:p>
      <w:pPr>
        <w:pStyle w:val="FirstParagraph"/>
      </w:pPr>
      <w:r>
        <w:t xml:space="preserve">The presence of a robust community of</w:t>
      </w:r>
      <w:r>
        <w:t xml:space="preserve"> </w:t>
      </w:r>
      <w:r>
        <w:rPr>
          <w:iCs/>
          <w:i/>
          <w:bCs/>
          <w:b/>
        </w:rPr>
        <w:t xml:space="preserve">Physicist</w:t>
      </w:r>
      <w:r>
        <w:t xml:space="preserve">s in</w:t>
      </w:r>
      <w:r>
        <w:t xml:space="preserve"> </w:t>
      </w:r>
      <w:r>
        <w:rPr>
          <w:iCs/>
          <w:i/>
          <w:bCs/>
          <w:b/>
        </w:rPr>
        <w:t xml:space="preserve">Israel Tel Aviv</w:t>
      </w:r>
      <w:r>
        <w:t xml:space="preserve"> </w:t>
      </w:r>
      <w:r>
        <w:t xml:space="preserve">has had a profound economic impact. The city’s GDP is significantly bolstered by the export of high-value technological solutions derived from physics research. Furthermore, this scientific prowess enhances Israel's soft power on the global stage, positioning</w:t>
      </w:r>
      <w:r>
        <w:t xml:space="preserve"> </w:t>
      </w:r>
      <w:r>
        <w:rPr>
          <w:iCs/>
          <w:i/>
          <w:bCs/>
          <w:b/>
        </w:rPr>
        <w:t xml:space="preserve">Israel Tel Aviv</w:t>
      </w:r>
      <w:r>
        <w:t xml:space="preserve"> </w:t>
      </w:r>
      <w:r>
        <w:t xml:space="preserve">as a partner for international space agencies and scientific collaborations.</w:t>
      </w:r>
    </w:p>
    <w:p>
      <w:pPr>
        <w:pStyle w:val="BodyText"/>
      </w:pPr>
      <w:r>
        <w:t xml:space="preserve">Socially, the success stories of physicists in</w:t>
      </w:r>
      <w:r>
        <w:t xml:space="preserve"> </w:t>
      </w:r>
      <w:r>
        <w:rPr>
          <w:iCs/>
          <w:i/>
          <w:bCs/>
          <w:b/>
        </w:rPr>
        <w:t xml:space="preserve">Israel Tel Aviv</w:t>
      </w:r>
      <w:r>
        <w:t xml:space="preserve"> </w:t>
      </w:r>
      <w:r>
        <w:t xml:space="preserve">inspire young students. The visibility of scientists in media and business forums demystifies the profession, encouraging a new generation to pursue careers in science. This creates a virtuous cycle where academic interest fuels industrial innovation, which in turn funds further research.</w:t>
      </w:r>
    </w:p>
    <w:bookmarkEnd w:id="28"/>
    <w:bookmarkStart w:id="29" w:name="future-outlook"/>
    <w:p>
      <w:pPr>
        <w:pStyle w:val="Heading2"/>
      </w:pPr>
      <w:r>
        <w:t xml:space="preserve">Future Outlook</w:t>
      </w:r>
    </w:p>
    <w:p>
      <w:pPr>
        <w:pStyle w:val="FirstParagraph"/>
      </w:pPr>
      <w:r>
        <w:t xml:space="preserve">Looking ahead, the role of the</w:t>
      </w:r>
      <w:r>
        <w:t xml:space="preserve"> </w:t>
      </w:r>
      <w:r>
        <w:rPr>
          <w:iCs/>
          <w:i/>
          <w:bCs/>
          <w:b/>
        </w:rPr>
        <w:t xml:space="preserve">Physicist</w:t>
      </w:r>
      <w:r>
        <w:t xml:space="preserve"> </w:t>
      </w:r>
      <w:r>
        <w:t xml:space="preserve">in</w:t>
      </w:r>
      <w:r>
        <w:t xml:space="preserve"> </w:t>
      </w:r>
      <w:r>
        <w:rPr>
          <w:iCs/>
          <w:i/>
          <w:bCs/>
          <w:b/>
        </w:rPr>
        <w:t xml:space="preserve">Israel Tel Aviv</w:t>
      </w:r>
      <w:r>
        <w:t xml:space="preserve"> </w:t>
      </w:r>
      <w:r>
        <w:t xml:space="preserve">is poised to expand into emerging fields such as fusion energy and nanotechnology. As global energy crises loom, Israeli physicists are contributing to breakthroughs in nuclear fusion confinement, a field that could revolutionize power generation. Additionally, the integration of AI with physics simulations (AI for Science) is creating new sub-disciplines within</w:t>
      </w:r>
      <w:r>
        <w:t xml:space="preserve"> </w:t>
      </w:r>
      <w:r>
        <w:rPr>
          <w:iCs/>
          <w:i/>
          <w:bCs/>
          <w:b/>
        </w:rPr>
        <w:t xml:space="preserve">Israel Tel Aviv</w:t>
      </w:r>
      <w:r>
        <w:t xml:space="preserve">'s research community.</w:t>
      </w:r>
    </w:p>
    <w:p>
      <w:pPr>
        <w:pStyle w:val="BodyText"/>
      </w:pPr>
      <w:r>
        <w:t xml:space="preserve">The city plans to expand its innovation districts, providing more dedicated spaces for deep-tech incubators. This infrastructure development will further solidify</w:t>
      </w:r>
      <w:r>
        <w:t xml:space="preserve"> </w:t>
      </w:r>
      <w:r>
        <w:rPr>
          <w:iCs/>
          <w:i/>
          <w:bCs/>
          <w:b/>
        </w:rPr>
        <w:t xml:space="preserve">Israel Tel Aviv</w:t>
      </w:r>
      <w:r>
        <w:t xml:space="preserve">'s reputation as a premier location for scientific inquiry and technological deployment.</w:t>
      </w:r>
    </w:p>
    <w:bookmarkEnd w:id="29"/>
    <w:bookmarkStart w:id="30" w:name="conclusion"/>
    <w:p>
      <w:pPr>
        <w:pStyle w:val="Heading2"/>
      </w:pPr>
      <w:r>
        <w:t xml:space="preserve">Conclusion</w:t>
      </w:r>
    </w:p>
    <w:p>
      <w:pPr>
        <w:pStyle w:val="FirstParagraph"/>
      </w:pPr>
      <w:r>
        <w:t xml:space="preserve">In conclusion, this case study confirms that the</w:t>
      </w:r>
      <w:r>
        <w:t xml:space="preserve"> </w:t>
      </w:r>
      <w:r>
        <w:rPr>
          <w:iCs/>
          <w:i/>
          <w:bCs/>
          <w:b/>
        </w:rPr>
        <w:t xml:space="preserve">Physicist</w:t>
      </w:r>
      <w:r>
        <w:t xml:space="preserve"> </w:t>
      </w:r>
      <w:r>
        <w:t xml:space="preserve">is a cornerstone of</w:t>
      </w:r>
      <w:r>
        <w:t xml:space="preserve"> </w:t>
      </w:r>
      <w:r>
        <w:rPr>
          <w:iCs/>
          <w:i/>
          <w:bCs/>
          <w:b/>
        </w:rPr>
        <w:t xml:space="preserve">Israel Tel Aviv</w:t>
      </w:r>
      <w:r>
        <w:t xml:space="preserve">'s economic and technological identity. By successfully bridging the gap between fundamental scientific inquiry and practical industrial application, physicists in this dynamic city are driving innovation across multiple sectors. The unique cultural emphasis on questioning authority, intellectual rigor, and entrepreneurial spirit found in</w:t>
      </w:r>
      <w:r>
        <w:t xml:space="preserve"> </w:t>
      </w:r>
      <w:r>
        <w:rPr>
          <w:iCs/>
          <w:i/>
          <w:bCs/>
          <w:b/>
        </w:rPr>
        <w:t xml:space="preserve">Israel Tel Aviv</w:t>
      </w:r>
      <w:r>
        <w:t xml:space="preserve"> </w:t>
      </w:r>
      <w:r>
        <w:t xml:space="preserve">creates an ideal environment for physics-driven entrepreneurship. As we move forward, the continued support of educational institutions and government policies will be crucial in maintaining this competitive edge.</w:t>
      </w:r>
    </w:p>
    <w:p>
      <w:pPr>
        <w:pStyle w:val="BodyText"/>
      </w:pPr>
      <w:r>
        <w:t xml:space="preserve">The narrative of the</w:t>
      </w:r>
      <w:r>
        <w:t xml:space="preserve"> </w:t>
      </w:r>
      <w:r>
        <w:rPr>
          <w:iCs/>
          <w:i/>
          <w:bCs/>
          <w:b/>
        </w:rPr>
        <w:t xml:space="preserve">Physicist</w:t>
      </w:r>
      <w:r>
        <w:t xml:space="preserve"> </w:t>
      </w:r>
      <w:r>
        <w:t xml:space="preserve">in</w:t>
      </w:r>
      <w:r>
        <w:t xml:space="preserve"> </w:t>
      </w:r>
      <w:r>
        <w:rPr>
          <w:iCs/>
          <w:i/>
          <w:bCs/>
          <w:b/>
        </w:rPr>
        <w:t xml:space="preserve">Israel Tel Aviv</w:t>
      </w:r>
      <w:r>
        <w:t xml:space="preserve"> </w:t>
      </w:r>
      <w:r>
        <w:t xml:space="preserve">is not just about equations; it is about solving real-world problems through the lens of scientific excellence. It represents a synergy where ancient human curiosity meets modern technological ambition, resulting in a vibrant hub of progress on the Mediterranean coast.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Physicist in Israel Tel Aviv</dc:title>
  <dc:creator/>
  <dc:language>en</dc:language>
  <cp:keywords/>
  <dcterms:created xsi:type="dcterms:W3CDTF">2026-07-29T07:29:38Z</dcterms:created>
  <dcterms:modified xsi:type="dcterms:W3CDTF">2026-07-29T07:29:38Z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