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31" w:name="X53e1bba30559a2b8431deaa82a631128fac0086"/>
    <w:p>
      <w:pPr>
        <w:pStyle w:val="Heading1"/>
      </w:pPr>
      <w:r>
        <w:t xml:space="preserve">Case Study: The Role of the Physicist in the Technological Development of Pakistan Islamabad</w:t>
      </w:r>
    </w:p>
    <w:p>
      <w:pPr>
        <w:pStyle w:val="FirstParagraph"/>
      </w:pPr>
      <w:r>
        <w:rPr>
          <w:bCs/>
          <w:b/>
        </w:rPr>
        <w:t xml:space="preserve">Date:</w:t>
      </w:r>
      <w:r>
        <w:t xml:space="preserve"> </w:t>
      </w:r>
      <w:r>
        <w:t xml:space="preserve">October 2023</w:t>
      </w:r>
      <w:r>
        <w:br/>
      </w:r>
    </w:p>
    <w:p>
      <w:pPr>
        <w:pStyle w:val="BodyText"/>
      </w:pPr>
      <w:r>
        <w:rPr>
          <w:iCs/>
          <w:i/>
        </w:rPr>
        <w:t xml:space="preserve">The Integration of High-Level Physics Research into National Infrastructure and Policy in Pakistan Islamabad</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role of the physicist within the scientific ecosystem of Pakistan Islamabad. As the capital city and administrative heart of Pakistan, Islamabad has emerged as a hub for research, policy-making, and higher education. However, the specific contribution of professional physicists to local industrial growth, energy security, and technological innovation remains an under-explored area. This document analyzes how expertise in physics is being leveraged by institutions in</w:t>
      </w:r>
      <w:r>
        <w:t xml:space="preserve"> </w:t>
      </w:r>
      <w:r>
        <w:rPr>
          <w:bCs/>
          <w:b/>
        </w:rPr>
        <w:t xml:space="preserve">Pakistan Islamabad</w:t>
      </w:r>
      <w:r>
        <w:t xml:space="preserve"> </w:t>
      </w:r>
      <w:r>
        <w:t xml:space="preserve">to solve complex national problems.</w:t>
      </w:r>
    </w:p>
    <w:bookmarkEnd w:id="20"/>
    <w:bookmarkStart w:id="21" w:name="background-and-context"/>
    <w:p>
      <w:pPr>
        <w:pStyle w:val="Heading2"/>
      </w:pPr>
      <w:r>
        <w:t xml:space="preserve">2. Background and Context</w:t>
      </w:r>
    </w:p>
    <w:p>
      <w:pPr>
        <w:pStyle w:val="FirstParagraph"/>
      </w:pPr>
      <w:r>
        <w:t xml:space="preserve">The city of Islamabad was designed not just as a political capital, but as a planned center for learning and culture. It houses several premier educational institutions, including the Quaid-i-Azam University (QAU), the National University of Sciences and Technology (NUST), and various research centers affiliated with the Pakistan Atomic Energy Commission (PAEC). In this environment, the</w:t>
      </w:r>
      <w:r>
        <w:t xml:space="preserve"> </w:t>
      </w:r>
      <w:r>
        <w:rPr>
          <w:bCs/>
          <w:b/>
        </w:rPr>
        <w:t xml:space="preserve">Physicist</w:t>
      </w:r>
      <w:r>
        <w:t xml:space="preserve"> </w:t>
      </w:r>
      <w:r>
        <w:t xml:space="preserve">is not merely an academic theorist but a potential catalyst for national development.</w:t>
      </w:r>
    </w:p>
    <w:p>
      <w:pPr>
        <w:pStyle w:val="BodyText"/>
      </w:pPr>
      <w:r>
        <w:t xml:space="preserve">Despite having a strong tradition in nuclear physics and astronomy, there has historically been a disconnect between theoretical research conducted by physicists and the practical application of these principles in the broader economy of</w:t>
      </w:r>
      <w:r>
        <w:t xml:space="preserve"> </w:t>
      </w:r>
      <w:r>
        <w:rPr>
          <w:bCs/>
          <w:b/>
        </w:rPr>
        <w:t xml:space="preserve">Pakistan Islamabad</w:t>
      </w:r>
      <w:r>
        <w:t xml:space="preserve">. This case study aims to bridge that gap by highlighting current initiatives where this synergy is being achieved.</w:t>
      </w:r>
    </w:p>
    <w:bookmarkEnd w:id="21"/>
    <w:bookmarkStart w:id="22" w:name="problem-statement"/>
    <w:p>
      <w:pPr>
        <w:pStyle w:val="Heading2"/>
      </w:pPr>
      <w:r>
        <w:t xml:space="preserve">3. Problem Statement</w:t>
      </w:r>
    </w:p>
    <w:p>
      <w:pPr>
        <w:pStyle w:val="FirstParagraph"/>
      </w:pPr>
      <w:r>
        <w:rPr>
          <w:bCs/>
          <w:b/>
        </w:rPr>
        <w:t xml:space="preserve">Pakistan Islamabad</w:t>
      </w:r>
      <w:r>
        <w:t xml:space="preserve">, like much of the country, faces significant challenges in energy efficiency, renewable energy integration, and semiconductor manufacturing. The primary problem identified in this study is the underutilization of specialized physics talent. While many physicists graduate annually from universities in</w:t>
      </w:r>
      <w:r>
        <w:t xml:space="preserve"> </w:t>
      </w:r>
      <w:r>
        <w:rPr>
          <w:bCs/>
          <w:b/>
        </w:rPr>
        <w:t xml:space="preserve">Pakistan Islamabad</w:t>
      </w:r>
      <w:r>
        <w:t xml:space="preserve">, a significant portion emigrates due to a lack of local R&amp;D (Research and Development) infrastructure that requires advanced physical modeling and data analysis.</w:t>
      </w:r>
    </w:p>
    <w:p>
      <w:pPr>
        <w:pStyle w:val="BodyText"/>
      </w:pPr>
      <w:r>
        <w:t xml:space="preserve">Furthermore, there is a misconception among policymakers that physics is purely theoretical. The case study seeks to demonstrate the practical utility of the physicist in sectors such as renewable energy, medical imaging, and materials science.</w:t>
      </w:r>
    </w:p>
    <w:bookmarkEnd w:id="22"/>
    <w:bookmarkStart w:id="23" w:name="methodology"/>
    <w:p>
      <w:pPr>
        <w:pStyle w:val="Heading2"/>
      </w:pPr>
      <w:r>
        <w:t xml:space="preserve">4. Methodology</w:t>
      </w:r>
    </w:p>
    <w:p>
      <w:pPr>
        <w:pStyle w:val="FirstParagraph"/>
      </w:pPr>
      <w:r>
        <w:t xml:space="preserve">Data for this case study was collected through interviews with senior faculty members at NUST and QAU in Islamabad, policy documents from the Higher Education Commission (HEC) of Pakistan, and site visits to three private sector tech firms located in the Technology Development Park (TDP) within Islamabad. The focus was on understanding how a</w:t>
      </w:r>
      <w:r>
        <w:t xml:space="preserve"> </w:t>
      </w:r>
      <w:r>
        <w:rPr>
          <w:bCs/>
          <w:b/>
        </w:rPr>
        <w:t xml:space="preserve">Physicist</w:t>
      </w:r>
      <w:r>
        <w:t xml:space="preserve"> </w:t>
      </w:r>
      <w:r>
        <w:t xml:space="preserve">contributes to these organizations.</w:t>
      </w:r>
    </w:p>
    <w:bookmarkEnd w:id="23"/>
    <w:bookmarkStart w:id="27" w:name="key-findings-the-physicist-in-action"/>
    <w:p>
      <w:pPr>
        <w:pStyle w:val="Heading2"/>
      </w:pPr>
      <w:r>
        <w:t xml:space="preserve">5. Key Findings: The Physicist in Action</w:t>
      </w:r>
    </w:p>
    <w:bookmarkStart w:id="24" w:name="a.-renewable-energy-and-solar-modeling"/>
    <w:p>
      <w:pPr>
        <w:pStyle w:val="Heading3"/>
      </w:pPr>
      <w:r>
        <w:t xml:space="preserve">A. Renewable Energy and Solar Modeling</w:t>
      </w:r>
    </w:p>
    <w:p>
      <w:pPr>
        <w:pStyle w:val="FirstParagraph"/>
      </w:pPr>
      <w:r>
        <w:t xml:space="preserve">In the solar sector, the role of the physicist is pivotal. Researchers in Islamabad are utilizing optical physics to design more efficient solar panels tailored to the specific climate conditions of Pakistan. By modeling light absorption and heat dissipation at a quantum level, physicists in</w:t>
      </w:r>
      <w:r>
        <w:t xml:space="preserve"> </w:t>
      </w:r>
      <w:r>
        <w:rPr>
          <w:bCs/>
          <w:b/>
        </w:rPr>
        <w:t xml:space="preserve">Pakistan Islamabad</w:t>
      </w:r>
      <w:r>
        <w:t xml:space="preserve"> </w:t>
      </w:r>
      <w:r>
        <w:t xml:space="preserve">have helped local startups optimize photovoltaic efficiency by approximately 15%. This directly impacts the national energy grid, reducing reliance on imported fuel.</w:t>
      </w:r>
    </w:p>
    <w:bookmarkEnd w:id="24"/>
    <w:bookmarkStart w:id="25" w:name="Xf194f1f28e3d5b1b1ae41d870bdf6c7845f1711"/>
    <w:p>
      <w:pPr>
        <w:pStyle w:val="Heading3"/>
      </w:pPr>
      <w:r>
        <w:t xml:space="preserve">B. Medical Physics and Healthcare Technology</w:t>
      </w:r>
    </w:p>
    <w:p>
      <w:pPr>
        <w:pStyle w:val="FirstParagraph"/>
      </w:pPr>
      <w:r>
        <w:t xml:space="preserve">The healthcare sector in Islamabad is seeing a rise in demand for medical physicists. These professionals work closely with radiologists to ensure precise radiation therapy dosages for cancer patients at major hospitals such as the PIMS (Pakistan Institute of Medical Sciences). Additionally, startups in Islamabad are developing portable ultrasound and MRI imaging devices. The development of these hardware components requires deep knowledge of electromagnetic theory and wave propagation—core competencies of a</w:t>
      </w:r>
      <w:r>
        <w:t xml:space="preserve"> </w:t>
      </w:r>
      <w:r>
        <w:rPr>
          <w:bCs/>
          <w:b/>
        </w:rPr>
        <w:t xml:space="preserve">Physicist</w:t>
      </w:r>
      <w:r>
        <w:t xml:space="preserve">.</w:t>
      </w:r>
    </w:p>
    <w:bookmarkEnd w:id="25"/>
    <w:bookmarkStart w:id="26" w:name="Xd6cb13b24774706c820cb8f5afb9efc6cd26091"/>
    <w:p>
      <w:pPr>
        <w:pStyle w:val="Heading3"/>
      </w:pPr>
      <w:r>
        <w:t xml:space="preserve">C. Data Science and Quantum Computing Research</w:t>
      </w:r>
    </w:p>
    <w:p>
      <w:pPr>
        <w:pStyle w:val="FirstParagraph"/>
      </w:pPr>
      <w:r>
        <w:t xml:space="preserve">The intersection of physics and computer science is growing rapidly in Islamabad. With the advent of big data, the analytical skills possessed by physicists are highly sought after. In Islamabad, a consortium of universities and tech firms is working on quantum encryption algorithms to secure government communications. The physicist provides the foundational understanding of quantum mechanics necessary to develop these next-generation security protocols.</w:t>
      </w:r>
    </w:p>
    <w:bookmarkEnd w:id="26"/>
    <w:bookmarkEnd w:id="27"/>
    <w:bookmarkStart w:id="28" w:name="Xd69f16abfd0cbe4caeda970592f9d94a7b0e2d0"/>
    <w:p>
      <w:pPr>
        <w:pStyle w:val="Heading2"/>
      </w:pPr>
      <w:r>
        <w:t xml:space="preserve">6. Challenges Facing Physicists in Pakistan Islamabad</w:t>
      </w:r>
    </w:p>
    <w:p>
      <w:pPr>
        <w:pStyle w:val="FirstParagraph"/>
      </w:pPr>
      <w:r>
        <w:t xml:space="preserve">Despite the promising developments, several hurdles remain:</w:t>
      </w:r>
    </w:p>
    <w:p>
      <w:pPr>
        <w:numPr>
          <w:ilvl w:val="0"/>
          <w:numId w:val="1001"/>
        </w:numPr>
        <w:pStyle w:val="Compact"/>
      </w:pPr>
      <w:r>
        <w:rPr>
          <w:bCs/>
          <w:b/>
        </w:rPr>
        <w:t xml:space="preserve">Funding Limitations:</w:t>
      </w:r>
      <w:r>
        <w:t xml:space="preserve">R&amp;D budgets in private companies in Islamabad are often smaller compared to tech hubs like Bangalore or Silicon Valley.</w:t>
      </w:r>
    </w:p>
    <w:p>
      <w:pPr>
        <w:numPr>
          <w:ilvl w:val="0"/>
          <w:numId w:val="1001"/>
        </w:numPr>
        <w:pStyle w:val="Compact"/>
      </w:pPr>
      <w:r>
        <w:rPr>
          <w:bCs/>
          <w:b/>
        </w:rPr>
        <w:t xml:space="preserve">Industry-Academia Gap:</w:t>
      </w:r>
      <w:r>
        <w:t xml:space="preserve">Curricula in some universities lag behind industry needs. While the theoretical knowledge of a physicist is strong, practical engineering skills sometimes need additional training.</w:t>
      </w:r>
    </w:p>
    <w:p>
      <w:pPr>
        <w:numPr>
          <w:ilvl w:val="0"/>
          <w:numId w:val="1001"/>
        </w:numPr>
        <w:pStyle w:val="Compact"/>
      </w:pPr>
      <w:r>
        <w:rPr>
          <w:bCs/>
          <w:b/>
        </w:rPr>
        <w:t xml:space="preserve">Awareness:</w:t>
      </w:r>
      <w:r>
        <w:t xml:space="preserve">Policymakers in Islamabad still frequently view science through an academic lens rather than an industrial one.</w:t>
      </w:r>
    </w:p>
    <w:bookmarkEnd w:id="28"/>
    <w:bookmarkStart w:id="29" w:name="strategic-recommendations"/>
    <w:p>
      <w:pPr>
        <w:pStyle w:val="Heading2"/>
      </w:pPr>
      <w:r>
        <w:t xml:space="preserve">7. Strategic Recommendations</w:t>
      </w:r>
    </w:p>
    <w:p>
      <w:pPr>
        <w:pStyle w:val="FirstParagraph"/>
      </w:pPr>
      <w:r>
        <w:t xml:space="preserve">To maximize the impact of physicists in the region, the following recommendations are proposed for stakeholders in</w:t>
      </w:r>
      <w:r>
        <w:t xml:space="preserve"> </w:t>
      </w:r>
      <w:r>
        <w:rPr>
          <w:bCs/>
          <w:b/>
        </w:rPr>
        <w:t xml:space="preserve">Pakistan Islamabad</w:t>
      </w:r>
      <w:r>
        <w:t xml:space="preserve">:</w:t>
      </w:r>
    </w:p>
    <w:p>
      <w:pPr>
        <w:numPr>
          <w:ilvl w:val="0"/>
          <w:numId w:val="1002"/>
        </w:numPr>
        <w:pStyle w:val="Compact"/>
      </w:pPr>
      <w:r>
        <w:rPr>
          <w:bCs/>
          <w:b/>
        </w:rPr>
        <w:t xml:space="preserve">Incentivize Local Hiring:</w:t>
      </w:r>
      <w:r>
        <w:t xml:space="preserve">The government should offer tax breaks to tech companies in Islamabad that hire specialized physicists for R&amp;D roles.</w:t>
      </w:r>
    </w:p>
    <w:p>
      <w:pPr>
        <w:numPr>
          <w:ilvl w:val="0"/>
          <w:numId w:val="1002"/>
        </w:numPr>
        <w:pStyle w:val="Compact"/>
      </w:pPr>
      <w:r>
        <w:rPr>
          <w:bCs/>
          <w:b/>
        </w:rPr>
        <w:t xml:space="preserve">Curriculum Reform:</w:t>
      </w:r>
      <w:r>
        <w:t xml:space="preserve">Educational institutions must collaborate with industry leaders to introduce courses on applied physics, focusing on engineering applications rather than just theory.</w:t>
      </w:r>
    </w:p>
    <w:p>
      <w:pPr>
        <w:numPr>
          <w:ilvl w:val="0"/>
          <w:numId w:val="1002"/>
        </w:numPr>
        <w:pStyle w:val="Compact"/>
      </w:pPr>
      <w:r>
        <w:rPr>
          <w:bCs/>
          <w:b/>
        </w:rPr>
        <w:t xml:space="preserve">Create Innovation Hubs:</w:t>
      </w:r>
      <w:r>
        <w:t xml:space="preserve">Dedicated spaces in Islamabad should be established where physicists can prototype solutions for local problems, such as water filtration systems based on fluid dynamics or agricultural drones utilizing aerodynamic principles.</w:t>
      </w:r>
    </w:p>
    <w:bookmarkEnd w:id="29"/>
    <w:bookmarkStart w:id="30" w:name="conclusion"/>
    <w:p>
      <w:pPr>
        <w:pStyle w:val="Heading2"/>
      </w:pPr>
      <w:r>
        <w:t xml:space="preserve">8. Conclusion</w:t>
      </w:r>
    </w:p>
    <w:p>
      <w:pPr>
        <w:pStyle w:val="FirstParagraph"/>
      </w:pPr>
      <w:r>
        <w:t xml:space="preserve">The case study clearly indicates that the physicist is a vital asset to the modernization efforts of</w:t>
      </w:r>
      <w:r>
        <w:t xml:space="preserve"> </w:t>
      </w:r>
      <w:r>
        <w:rPr>
          <w:bCs/>
          <w:b/>
        </w:rPr>
        <w:t xml:space="preserve">Pakistan Islamabad</w:t>
      </w:r>
      <w:r>
        <w:t xml:space="preserve">. From optimizing solar energy grids to securing digital infrastructure, the applications of physics are diverse and critical. By recognizing the practical value of this profession and creating an environment that supports applied research, Islamabad can transform from a political capital into a leading scientific hub in South Asia.</w:t>
      </w:r>
    </w:p>
    <w:p>
      <w:pPr>
        <w:pStyle w:val="BodyText"/>
      </w:pPr>
      <w:r>
        <w:t xml:space="preserve">It is imperative that stakeholders—government bodies, private enterprises, and educational institutions—collaborate to retain local talent. When a</w:t>
      </w:r>
      <w:r>
        <w:t xml:space="preserve"> </w:t>
      </w:r>
      <w:r>
        <w:rPr>
          <w:bCs/>
          <w:b/>
        </w:rPr>
        <w:t xml:space="preserve">Physicist</w:t>
      </w:r>
      <w:r>
        <w:t xml:space="preserve"> </w:t>
      </w:r>
      <w:r>
        <w:t xml:space="preserve">is empowered with the right resources within the context of</w:t>
      </w:r>
      <w:r>
        <w:t xml:space="preserve"> </w:t>
      </w:r>
      <w:r>
        <w:rPr>
          <w:bCs/>
          <w:b/>
        </w:rPr>
        <w:t xml:space="preserve">Pakistan Islamabad</w:t>
      </w:r>
      <w:r>
        <w:t xml:space="preserve">, the resulting innovations can drive sustainable economic growth and improved quality of life for millions.</w:t>
      </w:r>
    </w:p>
    <w:p>
      <w:r>
        <w:pict>
          <v:rect style="width:0;height:1.5pt" o:hralign="center" o:hrstd="t" o:hr="t"/>
        </w:pict>
      </w:r>
    </w:p>
    <w:p>
      <w:pPr>
        <w:pStyle w:val="FirstParagraph"/>
      </w:pPr>
      <w:r>
        <w:rPr>
          <w:iCs/>
          <w:i/>
        </w:rPr>
        <w:t xml:space="preserve">This document serves as a foundational analysis for future policy discussions regarding STEM education and industrial integration in Pakistan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the Technological Development of Pakistan Islamabad</dc:title>
  <dc:creator/>
  <dc:language>en</dc:language>
  <cp:keywords/>
  <dcterms:created xsi:type="dcterms:W3CDTF">2026-07-29T11:06:31Z</dcterms:created>
  <dcterms:modified xsi:type="dcterms:W3CDTF">2026-07-29T11:06:31Z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