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Singapore's</w:t>
      </w:r>
      <w:r>
        <w:t xml:space="preserve"> </w:t>
      </w:r>
      <w:r>
        <w:t xml:space="preserve">Technological</w:t>
      </w:r>
      <w:r>
        <w:t xml:space="preserve"> </w:t>
      </w:r>
      <w:r>
        <w:t xml:space="preserve">Evolution</w:t>
      </w:r>
    </w:p>
    <w:bookmarkStart w:id="29" w:name="X6b6f873ee2ecb4a6bff0726b410f7172bb9eea5"/>
    <w:p>
      <w:pPr>
        <w:pStyle w:val="Heading1"/>
      </w:pPr>
      <w:r>
        <w:t xml:space="preserve">The Strategic Imperative of the Physicist in Singapore Singapore</w:t>
      </w:r>
    </w:p>
    <w:p>
      <w:pPr>
        <w:pStyle w:val="FirstParagraph"/>
      </w:pPr>
      <w:r>
        <w:rPr>
          <w:bCs/>
          <w:b/>
        </w:rPr>
        <w:t xml:space="preserve">Date:</w:t>
      </w:r>
      <w:r>
        <w:t xml:space="preserve"> </w:t>
      </w:r>
      <w:r>
        <w:t xml:space="preserve">October 26, 2023</w:t>
      </w:r>
      <w:r>
        <w:br/>
      </w:r>
      <w:r>
        <w:rPr>
          <w:bCs/>
          <w:b/>
        </w:rPr>
        <w:t xml:space="preserve">Drafting Authority:</w:t>
      </w:r>
      <w:r>
        <w:t xml:space="preserve"> </w:t>
      </w:r>
      <w:r>
        <w:t xml:space="preserve">Department of Scientific Human Capital Analysis</w:t>
      </w:r>
      <w:r>
        <w:br/>
      </w:r>
      <w:r>
        <w:rPr>
          <w:bCs/>
          <w:b/>
        </w:rPr>
        <w:t xml:space="preserve">Jurisdiction:</w:t>
      </w:r>
      <w:r>
        <w:t xml:space="preserve"> </w:t>
      </w:r>
      <w:r>
        <w:t xml:space="preserve">Singapore Singapore</w:t>
      </w:r>
    </w:p>
    <w:bookmarkStart w:id="20" w:name="executive-summary"/>
    <w:p>
      <w:pPr>
        <w:pStyle w:val="Heading2"/>
      </w:pPr>
      <w:r>
        <w:t xml:space="preserve">1. Executive Summary</w:t>
      </w:r>
    </w:p>
    <w:p>
      <w:pPr>
        <w:pStyle w:val="FirstParagraph"/>
      </w:pPr>
      <w:r>
        <w:t xml:space="preserve">This</w:t>
      </w:r>
      <w:r>
        <w:t xml:space="preserve"> </w:t>
      </w:r>
      <w:r>
        <w:rPr>
          <w:bCs/>
          <w:b/>
        </w:rPr>
        <w:t xml:space="preserve">CASE STUDY</w:t>
      </w:r>
      <w:r>
        <w:t xml:space="preserve">, titled</w:t>
      </w:r>
      <w:r>
        <w:t xml:space="preserve"> </w:t>
      </w:r>
      <w:r>
        <w:rPr>
          <w:bCs/>
          <w:b/>
        </w:rPr>
        <w:t xml:space="preserve">"The Strategic Imperative of the Physicist in Singapore"</w:t>
      </w:r>
      <w:r>
        <w:t xml:space="preserve">, examines the critical intersection between advanced theoretical knowledge and applied industrial innovation within the unique geopolitical and economic landscape of</w:t>
      </w:r>
      <w:r>
        <w:t xml:space="preserve"> </w:t>
      </w:r>
      <w:r>
        <w:rPr>
          <w:bCs/>
          <w:b/>
        </w:rPr>
        <w:t xml:space="preserve">Singapore Singapore</w:t>
      </w:r>
      <w:r>
        <w:t xml:space="preserve">. As a nation devoid of natural resources, Singapore has positioned itself as a global hub for high-value knowledge economies. Central to this strategy is the deployment of highly skilled scientific talent, with the</w:t>
      </w:r>
      <w:r>
        <w:t xml:space="preserve"> </w:t>
      </w:r>
      <w:r>
        <w:rPr>
          <w:bCs/>
          <w:b/>
        </w:rPr>
        <w:t xml:space="preserve">Physicist</w:t>
      </w:r>
      <w:r>
        <w:t xml:space="preserve"> </w:t>
      </w:r>
      <w:r>
        <w:t xml:space="preserve">serving as a pivotal role in driving advancements in quantum technology, semiconductor manufacturing, and sustainable energy solutions.</w:t>
      </w:r>
    </w:p>
    <w:p>
      <w:pPr>
        <w:pStyle w:val="BodyText"/>
      </w:pPr>
      <w:r>
        <w:t xml:space="preserve">The primary objective of this document is to analyze how the expertise of a physicist aligns with national development plans. By exploring specific industry verticals and educational frameworks within</w:t>
      </w:r>
      <w:r>
        <w:t xml:space="preserve"> </w:t>
      </w:r>
      <w:r>
        <w:rPr>
          <w:bCs/>
          <w:b/>
        </w:rPr>
        <w:t xml:space="preserve">Singapore Singapore</w:t>
      </w:r>
      <w:r>
        <w:t xml:space="preserve">, this study highlights why the integration of physics-based problem-solving capabilities is not merely an academic pursuit but a fundamental component of national security and economic resilience.</w:t>
      </w:r>
    </w:p>
    <w:bookmarkEnd w:id="20"/>
    <w:bookmarkStart w:id="21" w:name="Xefcadfc20549a66683cc33b12e496b60dfb9bc8"/>
    <w:p>
      <w:pPr>
        <w:pStyle w:val="Heading2"/>
      </w:pPr>
      <w:r>
        <w:t xml:space="preserve">2. Contextual Background: The Landscape of Science in Singapore Singapore</w:t>
      </w:r>
    </w:p>
    <w:p>
      <w:pPr>
        <w:pStyle w:val="FirstParagraph"/>
      </w:pPr>
      <w:r>
        <w:rPr>
          <w:bCs/>
          <w:b/>
        </w:rPr>
        <w:t xml:space="preserve">Singapore Singapore</w:t>
      </w:r>
      <w:r>
        <w:t xml:space="preserve">, often referred to simply as the Lion City, operates under a unique paradigm where geography dictates policy. With limited landmass and no hinterland resources, the state has historically relied on its strategic location for trade. However, in recent decades, there has been a deliberate pivot toward becoming a "Smart Nation." This vision requires more than just digital infrastructure; it demands deep scientific innovation.</w:t>
      </w:r>
    </w:p>
    <w:p>
      <w:pPr>
        <w:pStyle w:val="BodyText"/>
      </w:pPr>
      <w:r>
        <w:t xml:space="preserve">In this context, the role of the</w:t>
      </w:r>
      <w:r>
        <w:t xml:space="preserve"> </w:t>
      </w:r>
      <w:r>
        <w:rPr>
          <w:bCs/>
          <w:b/>
        </w:rPr>
        <w:t xml:space="preserve">Physicist</w:t>
      </w:r>
      <w:r>
        <w:t xml:space="preserve"> </w:t>
      </w:r>
      <w:r>
        <w:t xml:space="preserve">has evolved from purely academic research to direct industrial application. The government, through agencies such as the Economic Development Board (EDB) and A*STAR (Agency for Science, Technology and Research), has identified six key technologies for growth: Advanced Manufacturing, Digital Economy, Biomedical Sciences, Clean Energy Environment Water Technologies, Urban Solutions in Transport Mobility Food Systems Agriculture Healthcare MedTech Life Sciences. Among these areas that directly impact the work of a</w:t>
      </w:r>
      <w:r>
        <w:t xml:space="preserve"> </w:t>
      </w:r>
      <w:r>
        <w:rPr>
          <w:bCs/>
          <w:b/>
        </w:rPr>
        <w:t xml:space="preserve">Physicist</w:t>
      </w:r>
      <w:r>
        <w:t xml:space="preserve">.</w:t>
      </w:r>
    </w:p>
    <w:p>
      <w:pPr>
        <w:pStyle w:val="BodyText"/>
      </w:pPr>
      <w:r>
        <w:t xml:space="preserve">The unique dual-reference to</w:t>
      </w:r>
      <w:r>
        <w:t xml:space="preserve"> </w:t>
      </w:r>
      <w:r>
        <w:rPr>
          <w:bCs/>
          <w:b/>
        </w:rPr>
        <w:t xml:space="preserve">Singapore Singapore</w:t>
      </w:r>
      <w:r>
        <w:t xml:space="preserve"> </w:t>
      </w:r>
      <w:r>
        <w:t xml:space="preserve">in this document emphasizes both the city-state as a physical entity and its broader influence within the Southeast Asian region. The physicist working in this environment must navigate not only local regulatory frameworks but also contribute to regional supply chain integrations.</w:t>
      </w:r>
    </w:p>
    <w:bookmarkEnd w:id="21"/>
    <w:bookmarkStart w:id="25" w:name="X9aa218f8daab020bd35a1decf1dbdecc5d93dc9"/>
    <w:p>
      <w:pPr>
        <w:pStyle w:val="Heading2"/>
      </w:pPr>
      <w:r>
        <w:t xml:space="preserve">3. Core Competencies and Industrial Applications</w:t>
      </w:r>
    </w:p>
    <w:p>
      <w:pPr>
        <w:pStyle w:val="FirstParagraph"/>
      </w:pPr>
      <w:r>
        <w:t xml:space="preserve">To understand the value proposition of a</w:t>
      </w:r>
      <w:r>
        <w:t xml:space="preserve"> </w:t>
      </w:r>
      <w:r>
        <w:rPr>
          <w:bCs/>
          <w:b/>
        </w:rPr>
        <w:t xml:space="preserve">Physicist</w:t>
      </w:r>
      <w:r>
        <w:t xml:space="preserve">, one must look at their specific contributions to key sectors in</w:t>
      </w:r>
      <w:r>
        <w:t xml:space="preserve"> </w:t>
      </w:r>
      <w:r>
        <w:rPr>
          <w:bCs/>
          <w:b/>
        </w:rPr>
        <w:t xml:space="preserve">Singapore Singapore</w:t>
      </w:r>
      <w:r>
        <w:t xml:space="preserve">:</w:t>
      </w:r>
    </w:p>
    <w:bookmarkStart w:id="22" w:name="X08bcc9b833896b137fa62c2390d3d06f57d382f"/>
    <w:p>
      <w:pPr>
        <w:pStyle w:val="Heading3"/>
      </w:pPr>
      <w:r>
        <w:rPr>
          <w:bCs/>
          <w:b/>
        </w:rPr>
        <w:t xml:space="preserve">a) Semiconductor and Electronics Manufacturing</w:t>
      </w:r>
    </w:p>
    <w:p>
      <w:pPr>
        <w:pStyle w:val="FirstParagraph"/>
      </w:pPr>
      <w:r>
        <w:t xml:space="preserve">The global chip shortage highlighted the fragility of supply chains, prompting countries to invest heavily in local semiconductor capabilities.</w:t>
      </w:r>
      <w:r>
        <w:t xml:space="preserve"> </w:t>
      </w:r>
      <w:r>
        <w:rPr>
          <w:bCs/>
          <w:b/>
        </w:rPr>
        <w:t xml:space="preserve">Singapore Singapore is already a major player in this space, hosting giants like GlobalFoundries and STMicroelectronics. Here, a</w:t>
      </w:r>
      <w:r>
        <w:rPr>
          <w:bCs/>
          <w:b/>
        </w:rPr>
        <w:t xml:space="preserve"> </w:t>
      </w:r>
      <w:r>
        <w:rPr>
          <w:bCs/>
          <w:b/>
          <w:bCs/>
          <w:b/>
        </w:rPr>
        <w:t xml:space="preserve">Physicist</w:t>
      </w:r>
      <w:r>
        <w:t xml:space="preserve"> </w:t>
      </w:r>
      <w:r>
        <w:t xml:space="preserve">plays a crucial role in materials science and process engineering. They analyze quantum effects at the nanoscale, ensuring that transistors are shrinking while maintaining efficiency. Without physicists optimizing lithography processes or developing new semiconductor materials, the advanced electronics industry in Singapore would stagnate.</w:t>
      </w:r>
    </w:p>
    <w:bookmarkEnd w:id="22"/>
    <w:bookmarkStart w:id="23" w:name="b-quantum-technology"/>
    <w:p>
      <w:pPr>
        <w:pStyle w:val="Heading3"/>
      </w:pPr>
      <w:r>
        <w:rPr>
          <w:bCs/>
          <w:b/>
        </w:rPr>
        <w:t xml:space="preserve">b) Quantum Technology</w:t>
      </w:r>
    </w:p>
    <w:p>
      <w:pPr>
        <w:pStyle w:val="FirstParagraph"/>
      </w:pPr>
      <w:r>
        <w:t xml:space="preserve">Singapore has launched a National Quantum R&amp;D Programme to position itself as a global leader in quantum computing and communications. This is perhaps the most direct application of pure physics. A</w:t>
      </w:r>
      <w:r>
        <w:t xml:space="preserve"> </w:t>
      </w:r>
      <w:r>
        <w:rPr>
          <w:bCs/>
          <w:b/>
        </w:rPr>
        <w:t xml:space="preserve">Physicist</w:t>
      </w:r>
      <w:r>
        <w:t xml:space="preserve"> </w:t>
      </w:r>
      <w:r>
        <w:t xml:space="preserve">working in this sector is involved in building qubits, understanding decoherence, and developing error-correction codes. The strategic importance of quantum technology for cybersecurity and drug discovery makes these physicists national assets.</w:t>
      </w:r>
    </w:p>
    <w:bookmarkEnd w:id="23"/>
    <w:bookmarkStart w:id="24" w:name="c-sustainable-energy-and-green-chemistry"/>
    <w:p>
      <w:pPr>
        <w:pStyle w:val="Heading3"/>
      </w:pPr>
      <w:r>
        <w:rPr>
          <w:bCs/>
          <w:b/>
        </w:rPr>
        <w:t xml:space="preserve">c) Sustainable Energy and Green Chemistry</w:t>
      </w:r>
    </w:p>
    <w:p>
      <w:pPr>
        <w:pStyle w:val="FirstParagraph"/>
      </w:pPr>
      <w:r>
        <w:t xml:space="preserve">In line with the global push for net-zero emissions,</w:t>
      </w:r>
    </w:p>
    <w:p>
      <w:pPr>
        <w:pStyle w:val="BodyText"/>
      </w:pPr>
      <w:r>
        <w:t xml:space="preserve">Singapore Singapore is investing in hydrogen energy and solar technologies. Physicists are essential in modeling plasma containment for fusion research (a long-term goal) and improving the efficiency of photovoltaic cells. Their understanding of thermodynamics and electromagnetism allows them to design systems that maximize energy output from limited urban spaces.</w:t>
      </w:r>
    </w:p>
    <w:bookmarkEnd w:id="24"/>
    <w:bookmarkEnd w:id="25"/>
    <w:bookmarkStart w:id="26" w:name="X3fe0fbfc8e3022efb1f65a7ef032014c65fd32b"/>
    <w:p>
      <w:pPr>
        <w:pStyle w:val="Heading2"/>
      </w:pPr>
      <w:r>
        <w:t xml:space="preserve">4. Challenges Faced by the Physicist in Singapore Singapore</w:t>
      </w:r>
    </w:p>
    <w:p>
      <w:pPr>
        <w:pStyle w:val="FirstParagraph"/>
      </w:pPr>
      <w:r>
        <w:t xml:space="preserve">Despite strong support, the physicist working in</w:t>
      </w:r>
      <w:r>
        <w:t xml:space="preserve"> </w:t>
      </w:r>
      <w:r>
        <w:rPr>
          <w:bCs/>
          <w:b/>
        </w:rPr>
        <w:t xml:space="preserve">Singapore Singapore</w:t>
      </w:r>
      <w:r>
        <w:t xml:space="preserve">** faces distinct challenges:</w:t>
      </w:r>
    </w:p>
    <w:p>
      <w:pPr>
        <w:numPr>
          <w:ilvl w:val="0"/>
          <w:numId w:val="1001"/>
        </w:numPr>
        <w:pStyle w:val="Compact"/>
      </w:pPr>
      <w:r>
        <w:rPr>
          <w:bCs/>
          <w:b/>
        </w:rPr>
        <w:t xml:space="preserve">Talent Scarcity:</w:t>
      </w:r>
      <w:r>
        <w:t xml:space="preserve">The pool of specialized physicists is small globally. Retaining top talent requires competitive incentives and a culture that values long-term research over short-term profits.</w:t>
      </w:r>
    </w:p>
    <w:p>
      <w:pPr>
        <w:numPr>
          <w:ilvl w:val="0"/>
          <w:numId w:val="1001"/>
        </w:numPr>
        <w:pStyle w:val="Compact"/>
      </w:pPr>
      <w:r>
        <w:rPr>
          <w:bCs/>
          <w:b/>
        </w:rPr>
        <w:t xml:space="preserve">Interdisciplinary Translation:</w:t>
      </w:r>
      <w:r>
        <w:t xml:space="preserve">A</w:t>
      </w:r>
      <w:r>
        <w:t xml:space="preserve"> </w:t>
      </w:r>
      <w:r>
        <w:rPr>
          <w:bCs/>
          <w:b/>
        </w:rPr>
        <w:t xml:space="preserve">Physicist</w:t>
      </w:r>
      <w:r>
        <w:t xml:space="preserve">** must often translate complex theoretical concepts into actionable insights for engineers, policymakers, and business leaders. This communication gap can hinder the adoption of new technologies.</w:t>
      </w:r>
    </w:p>
    <w:p>
      <w:pPr>
        <w:numPr>
          <w:ilvl w:val="0"/>
          <w:numId w:val="1001"/>
        </w:numPr>
        <w:pStyle w:val="Compact"/>
      </w:pPr>
      <w:r>
        <w:rPr>
          <w:bCs/>
          <w:b/>
        </w:rPr>
        <w:t xml:space="preserve">Pace of Innovation:</w:t>
      </w:r>
      <w:r>
        <w:t xml:space="preserve">The fast-paced nature of the Singaporean market demands rapid prototyping. Pure research cycles are often too slow, creating tension between academic rigor and industrial speed.</w:t>
      </w:r>
    </w:p>
    <w:bookmarkEnd w:id="26"/>
    <w:bookmarkStart w:id="27" w:name="X9097fedc0edcca610161144b9059e7d79d12f85"/>
    <w:p>
      <w:pPr>
        <w:pStyle w:val="Heading2"/>
      </w:pPr>
      <w:r>
        <w:t xml:space="preserve">5. Strategic Recommendations for Stakeholders</w:t>
      </w:r>
    </w:p>
    <w:p>
      <w:pPr>
        <w:pStyle w:val="FirstParagraph"/>
      </w:pPr>
      <w:r>
        <w:t xml:space="preserve">To fully leverage the potential of the physicist in</w:t>
      </w:r>
      <w:r>
        <w:t xml:space="preserve"> </w:t>
      </w:r>
      <w:r>
        <w:rPr>
          <w:bCs/>
          <w:b/>
        </w:rPr>
        <w:t xml:space="preserve">Singapore Singapore</w:t>
      </w:r>
      <w:r>
        <w:t xml:space="preserve">**,, several strategies are proposed:</w:t>
      </w:r>
    </w:p>
    <w:p>
      <w:pPr>
        <w:numPr>
          <w:ilvl w:val="0"/>
          <w:numId w:val="1002"/>
        </w:numPr>
        <w:pStyle w:val="Compact"/>
      </w:pPr>
      <w:r>
        <w:rPr>
          <w:bCs/>
          <w:b/>
        </w:rPr>
        <w:t xml:space="preserve">Cross-Sector Collaboration:</w:t>
      </w:r>
      <w:r>
        <w:t xml:space="preserve">Foster stronger ties between universities (such as NUS and NTU) and private sector partners. Joint labs should be established where physicists work alongside industry engineers from day one.</w:t>
      </w:r>
    </w:p>
    <w:p>
      <w:pPr>
        <w:numPr>
          <w:ilvl w:val="0"/>
          <w:numId w:val="1002"/>
        </w:numPr>
        <w:pStyle w:val="Compact"/>
      </w:pPr>
      <w:r>
        <w:rPr>
          <w:bCs/>
          <w:b/>
        </w:rPr>
        <w:t xml:space="preserve">Immigration Policy for Talent:</w:t>
      </w:r>
      <w:r>
        <w:t xml:space="preserve">Singapore Singapore must maintain open yet selective immigration policies to attract international physics talent who cannot be sourced locally, ensuring a continuous influx of fresh perspectives.</w:t>
      </w:r>
    </w:p>
    <w:p>
      <w:pPr>
        <w:numPr>
          <w:ilvl w:val="0"/>
          <w:numId w:val="1002"/>
        </w:numPr>
        <w:pStyle w:val="Compact"/>
      </w:pPr>
      <w:r>
        <w:rPr>
          <w:bCs/>
          <w:b/>
        </w:rPr>
        <w:t xml:space="preserve">Public Engagement:</w:t>
      </w:r>
      <w:r>
        <w:t xml:space="preserve">To build societal support for science funding, the unique contributions of physicists must be communicated effectively to the public, highlighting how their work leads to tangible improvements in healthcare and sustainability.</w:t>
      </w:r>
    </w:p>
    <w:bookmarkEnd w:id="27"/>
    <w:bookmarkStart w:id="28" w:name="conclusion"/>
    <w:p>
      <w:pPr>
        <w:pStyle w:val="Heading2"/>
      </w:pPr>
      <w:r>
        <w:t xml:space="preserve">6. Conclusion</w:t>
      </w:r>
    </w:p>
    <w:p>
      <w:pPr>
        <w:pStyle w:val="FirstParagraph"/>
      </w:pPr>
      <w:r>
        <w:t xml:space="preserve">This</w:t>
      </w:r>
      <w:r>
        <w:t xml:space="preserve"> </w:t>
      </w:r>
      <w:r>
        <w:rPr>
          <w:bCs/>
          <w:b/>
        </w:rPr>
        <w:t xml:space="preserve">CASE STUDY</w:t>
      </w:r>
      <w:r>
        <w:t xml:space="preserve">** underscores that the</w:t>
      </w:r>
      <w:r>
        <w:t xml:space="preserve"> </w:t>
      </w:r>
      <w:r>
        <w:rPr>
          <w:bCs/>
          <w:b/>
        </w:rPr>
        <w:t xml:space="preserve">Physicist</w:t>
      </w:r>
      <w:r>
        <w:t xml:space="preserve">** is not a peripheral figure but a central architect of Singapore's future. In</w:t>
      </w:r>
      <w:r>
        <w:t xml:space="preserve"> </w:t>
      </w:r>
      <w:r>
        <w:rPr>
          <w:bCs/>
          <w:b/>
        </w:rPr>
        <w:t xml:space="preserve">Singapore Singapore</w:t>
      </w:r>
      <w:r>
        <w:t xml:space="preserve">, where resources are scarce, human capital is the primary engine of growth. The physicist brings with them a unique toolkit for solving complex, multi-variable problems that define the challenges of the 21st century.</w:t>
      </w:r>
    </w:p>
    <w:p>
      <w:pPr>
        <w:pStyle w:val="BodyText"/>
      </w:pPr>
      <w:r>
        <w:t xml:space="preserve">From enhancing semiconductor yields to pioneering quantum networks and sustainable energy systems, the impact of physics extends across every layer of society. For policymakers and industry leaders in</w:t>
      </w:r>
      <w:r>
        <w:t xml:space="preserve"> </w:t>
      </w:r>
      <w:r>
        <w:rPr>
          <w:bCs/>
          <w:b/>
        </w:rPr>
        <w:t xml:space="preserve">Singapore Singapore</w:t>
      </w:r>
      <w:r>
        <w:t xml:space="preserve">, investing in physicists is not an expense; it is a strategic imperative for maintaining competitive advantage on the global stage. As we look toward the next decade, the integration of deep scientific expertise into everyday industrial processes will determine the sustainability and prosperity of this dynamic city-state.</w:t>
      </w:r>
    </w:p>
    <w:p>
      <w:pPr>
        <w:pStyle w:val="BodyText"/>
      </w:pPr>
      <w:r>
        <w:t xml:space="preserve">The synergy between rigorous scientific inquiry and pragmatic economic application defines the modern role of science in Asia. By embracing this model,</w:t>
      </w:r>
    </w:p>
    <w:p>
      <w:pPr>
        <w:pStyle w:val="BodyText"/>
      </w:pPr>
      <w:r>
        <w:t xml:space="preserve">Singapore Singapore** ensures that it remains at the forefront of innovation, driven by the minds of those who seek to understand the fundamental laws of our universe and apply them for human betterment.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Physicist in Singapore's Technological Evolution</dc:title>
  <dc:creator/>
  <dc:language>en</dc:language>
  <cp:keywords/>
  <dcterms:created xsi:type="dcterms:W3CDTF">2026-07-29T07:09:54Z</dcterms:created>
  <dcterms:modified xsi:type="dcterms:W3CDTF">2026-07-29T07:09:54Z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