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Physicist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2" w:name="X0727de780691b35e1531c2e8b21dc592be38824"/>
    <w:p>
      <w:pPr>
        <w:pStyle w:val="Heading1"/>
      </w:pPr>
      <w:r>
        <w:t xml:space="preserve">The Role of a Physicist in Spain Madrid: A Strategic Case Study for Innovation and Research Leadership</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Focused Profession:</w:t>
      </w:r>
    </w:p>
    <w:bookmarkStart w:id="20" w:name="executive-summary"/>
    <w:p>
      <w:pPr>
        <w:pStyle w:val="Heading2"/>
      </w:pPr>
      <w:r>
        <w:t xml:space="preserve">1. Executive Summary</w:t>
      </w:r>
    </w:p>
    <w:p>
      <w:pPr>
        <w:pStyle w:val="FirstParagraph"/>
      </w:pPr>
      <w:r>
        <w:t xml:space="preserve">This case study examines the critical role of a</w:t>
      </w:r>
      <w:r>
        <w:t xml:space="preserve"> </w:t>
      </w:r>
      <w:r>
        <w:rPr>
          <w:bCs/>
          <w:b/>
        </w:rPr>
        <w:t xml:space="preserve">The document about Physicist to be used in Spain Madrid</w:t>
      </w:r>
      <w:r>
        <w:t xml:space="preserve">The document about Physicist to be used in Spain Madrid. As Madrid solidifies its position as a premier hub for scientific research, technology development, and industrial innovation in Southern Europe, the demand for high-level analytical minds has never been greater. This document explores how professionals specializing in physics contribute to national goals, private sector growth, and educational advancement. By analyzing specific challenges and opportunities unique to</w:t>
      </w:r>
      <w:r>
        <w:t xml:space="preserve"> </w:t>
      </w:r>
      <w:r>
        <w:rPr>
          <w:bCs/>
          <w:b/>
        </w:rPr>
        <w:t xml:space="preserve">The document about Physicist to be used in Spain Madrid</w:t>
      </w:r>
      <w:r>
        <w:t xml:space="preserve">, this study provides a comprehensive overview of career pathways, institutional frameworks, and the societal impact of physicist-driven projects.</w:t>
      </w:r>
    </w:p>
    <w:bookmarkEnd w:id="20"/>
    <w:bookmarkStart w:id="21" w:name="X04616c79b6de6160a1297cf092c4069e2349e11"/>
    <w:p>
      <w:pPr>
        <w:pStyle w:val="Heading2"/>
      </w:pPr>
      <w:r>
        <w:t xml:space="preserve">2. Contextual Background: The Scientific Landscape of Spain Madrid</w:t>
      </w:r>
    </w:p>
    <w:p>
      <w:pPr>
        <w:pStyle w:val="FirstParagraph"/>
      </w:pPr>
      <w:r>
        <w:rPr>
          <w:bCs/>
          <w:b/>
        </w:rPr>
        <w:t xml:space="preserve">The document about Physicist to be used in Spain Madrid</w:t>
      </w:r>
      <w:r>
        <w:t xml:space="preserve">The document about Physicist to be used in Spain Madrid; it is a global node for knowledge-intensive industries. With institutions such as the</w:t>
      </w:r>
      <w:r>
        <w:t xml:space="preserve"> </w:t>
      </w:r>
      <w:r>
        <w:rPr>
          <w:iCs/>
          <w:i/>
        </w:rPr>
        <w:t xml:space="preserve">Campus de Excelencia Internacional UAM-CSIC</w:t>
      </w:r>
      <w:r>
        <w:t xml:space="preserve">, the Autonomous University of Madrid, and numerous private R&amp;D centers, the region attracts top talent from around the world. The local government has implemented strategic plans to boost STEM (Science, Technology, Engineering, and Mathematics) education and research funding.</w:t>
      </w:r>
    </w:p>
    <w:p>
      <w:pPr>
        <w:pStyle w:val="BodyText"/>
      </w:pPr>
      <w:r>
        <w:t xml:space="preserve">In this environment,</w:t>
      </w:r>
      <w:r>
        <w:rPr>
          <w:bCs/>
          <w:b/>
        </w:rPr>
        <w:t xml:space="preserve">The document about Physicist to be used in Spain Madrid</w:t>
      </w:r>
      <w:r>
        <w:t xml:space="preserve">The document about Physicist to be used in Spain Madrid must adapt to a fast-paced, interdisciplinary work culture.</w:t>
      </w:r>
    </w:p>
    <w:bookmarkEnd w:id="21"/>
    <w:bookmarkStart w:id="25" w:name="Xf435a79dc58a1185c05520cccbdaaf752a025c2"/>
    <w:p>
      <w:pPr>
        <w:pStyle w:val="Heading2"/>
      </w:pPr>
      <w:r>
        <w:t xml:space="preserve">3. Key Challenges for Physicists Operating in Spain Madrid</w:t>
      </w:r>
    </w:p>
    <w:bookmarkStart w:id="22" w:name="funding-and-resource-allocation"/>
    <w:p>
      <w:pPr>
        <w:pStyle w:val="Heading3"/>
      </w:pPr>
      <w:r>
        <w:t xml:space="preserve">3.1. Funding and Resource Allocation</w:t>
      </w:r>
    </w:p>
    <w:p>
      <w:pPr>
        <w:pStyle w:val="FirstParagraph"/>
      </w:pPr>
      <w:r>
        <w:t xml:space="preserve">While</w:t>
      </w:r>
      <w:r>
        <w:t xml:space="preserve"> </w:t>
      </w:r>
      <w:r>
        <w:rPr>
          <w:bCs/>
          <w:b/>
        </w:rPr>
        <w:t xml:space="preserve">The document about Physicist to be used in Spain Madrid</w:t>
      </w:r>
    </w:p>
    <w:bookmarkEnd w:id="22"/>
    <w:bookmarkStart w:id="23" w:name="bureaucratic-hurdles"/>
    <w:p>
      <w:pPr>
        <w:pStyle w:val="Heading3"/>
      </w:pPr>
      <w:r>
        <w:t xml:space="preserve">3.2. Bureaucratic Hurdles</w:t>
      </w:r>
    </w:p>
    <w:p>
      <w:pPr>
        <w:pStyle w:val="FirstParagraph"/>
      </w:pPr>
      <w:r>
        <w:t xml:space="preserve">Navigating the administrative landscape in</w:t>
      </w:r>
      <w:r>
        <w:t xml:space="preserve"> </w:t>
      </w:r>
      <w:r>
        <w:rPr>
          <w:bCs/>
          <w:b/>
        </w:rPr>
        <w:t xml:space="preserve">The document about Physicist to be used in Spain Madrid</w:t>
      </w:r>
    </w:p>
    <w:bookmarkEnd w:id="23"/>
    <w:bookmarkStart w:id="24" w:name="interdisciplinary-integration"/>
    <w:p>
      <w:pPr>
        <w:pStyle w:val="Heading3"/>
      </w:pPr>
      <w:r>
        <w:t xml:space="preserve">3.3. Interdisciplinary Integration</w:t>
      </w:r>
    </w:p>
    <w:p>
      <w:pPr>
        <w:pStyle w:val="FirstParagraph"/>
      </w:pPr>
      <w:r>
        <w:t xml:space="preserve">Modern physics problems rarely exist in isolation. In</w:t>
      </w:r>
      <w:r>
        <w:t xml:space="preserve"> </w:t>
      </w:r>
      <w:r>
        <w:rPr>
          <w:bCs/>
          <w:b/>
        </w:rPr>
        <w:t xml:space="preserve">The document about Physicist to be used in Spain Madrid</w:t>
      </w:r>
      <w:r>
        <w:t xml:space="preserve">, physicists are increasingly required to collaborate with computer scientists, biologists, and engineers. For instance, medical physics applications in Madrid’s leading hospitals require seamless integration with clinical staff.</w:t>
      </w:r>
    </w:p>
    <w:bookmarkEnd w:id="24"/>
    <w:bookmarkEnd w:id="25"/>
    <w:bookmarkStart w:id="26" w:name="opportunities-and-career-pathways"/>
    <w:p>
      <w:pPr>
        <w:pStyle w:val="Heading2"/>
      </w:pPr>
      <w:r>
        <w:t xml:space="preserve">4. Opportunities and Career Pathways</w:t>
      </w:r>
    </w:p>
    <w:p>
      <w:pPr>
        <w:pStyle w:val="FirstParagraph"/>
      </w:pPr>
      <w:r>
        <w:t xml:space="preserve">The versatility of a</w:t>
      </w:r>
      <w:r>
        <w:t xml:space="preserve"> </w:t>
      </w:r>
      <w:r>
        <w:rPr>
          <w:bCs/>
          <w:b/>
        </w:rPr>
        <w:t xml:space="preserve">The document about Physicist to be used in Spain Madrid</w:t>
      </w:r>
    </w:p>
    <w:p>
      <w:pPr>
        <w:numPr>
          <w:ilvl w:val="0"/>
          <w:numId w:val="1001"/>
        </w:numPr>
        <w:pStyle w:val="Compact"/>
      </w:pPr>
      <w:r>
        <w:rPr>
          <w:bCs/>
          <w:b/>
        </w:rPr>
        <w:t xml:space="preserve">Academia and Research Institutes:</w:t>
      </w:r>
    </w:p>
    <w:p>
      <w:pPr>
        <w:numPr>
          <w:ilvl w:val="0"/>
          <w:numId w:val="1001"/>
        </w:numPr>
        <w:pStyle w:val="Compact"/>
      </w:pPr>
      <w:r>
        <w:rPr>
          <w:bCs/>
          <w:b/>
        </w:rPr>
        <w:t xml:space="preserve">Tech Industry and Startups:</w:t>
      </w:r>
    </w:p>
    <w:p>
      <w:pPr>
        <w:numPr>
          <w:ilvl w:val="0"/>
          <w:numId w:val="1001"/>
        </w:numPr>
        <w:pStyle w:val="Compact"/>
      </w:pPr>
      <w:r>
        <w:rPr>
          <w:bCs/>
          <w:b/>
        </w:rPr>
        <w:t xml:space="preserve">Consulting and Finance:</w:t>
      </w:r>
      <w:r>
        <w:t xml:space="preserve">The document about Physicist to be used in Spain Madrid are highly valued in the financial sector. Many physicists work as quant analysts in Madrid’s bustling financial district, developing risk models and algorithmic trading strategies.</w:t>
      </w:r>
    </w:p>
    <w:p>
      <w:pPr>
        <w:numPr>
          <w:ilvl w:val="0"/>
          <w:numId w:val="1001"/>
        </w:numPr>
        <w:pStyle w:val="Compact"/>
      </w:pPr>
      <w:r>
        <w:rPr>
          <w:bCs/>
          <w:b/>
        </w:rPr>
        <w:t xml:space="preserve">Public Policy and Energy:</w:t>
      </w:r>
    </w:p>
    <w:bookmarkEnd w:id="26"/>
    <w:bookmarkStart w:id="27" w:name="X726f0785a257d866b85e297f578e2c01b4b4124"/>
    <w:p>
      <w:pPr>
        <w:pStyle w:val="Heading2"/>
      </w:pPr>
      <w:r>
        <w:t xml:space="preserve">5. Case Study: The Development of Quantum Communication Networks</w:t>
      </w:r>
    </w:p>
    <w:p>
      <w:pPr>
        <w:pStyle w:val="FirstParagraph"/>
      </w:pPr>
      <w:r>
        <w:t xml:space="preserve">To illustrate the practical application of physics expertise in</w:t>
      </w:r>
      <w:r>
        <w:t xml:space="preserve"> </w:t>
      </w:r>
      <w:r>
        <w:rPr>
          <w:bCs/>
          <w:b/>
        </w:rPr>
        <w:t xml:space="preserve">The document about Physicist to be used in Spain Madrid</w:t>
      </w:r>
      <w:r>
        <w:t xml:space="preserve">, we examine a hypothetical but representative project: the development of a secure quantum communication network connecting major institutions in Madrid.</w:t>
      </w:r>
    </w:p>
    <w:p>
      <w:pPr>
        <w:pStyle w:val="BodyText"/>
      </w:pPr>
      <w:r>
        <w:rPr>
          <w:bCs/>
          <w:b/>
        </w:rPr>
        <w:t xml:space="preserve">The Scenario:</w:t>
      </w:r>
    </w:p>
    <w:p>
      <w:pPr>
        <w:pStyle w:val="BodyText"/>
      </w:pPr>
      <w:r>
        <w:rPr>
          <w:bCs/>
          <w:b/>
        </w:rPr>
        <w:t xml:space="preserve">The Role of the Physicist:</w:t>
      </w:r>
    </w:p>
    <w:p>
      <w:pPr>
        <w:numPr>
          <w:ilvl w:val="0"/>
          <w:numId w:val="1002"/>
        </w:numPr>
        <w:pStyle w:val="Compact"/>
      </w:pPr>
      <w:r>
        <w:rPr>
          <w:bCs/>
          <w:b/>
        </w:rPr>
        <w:t xml:space="preserve">Theoretical Modeling:</w:t>
      </w:r>
    </w:p>
    <w:p>
      <w:pPr>
        <w:numPr>
          <w:ilvl w:val="0"/>
          <w:numId w:val="1002"/>
        </w:numPr>
        <w:pStyle w:val="Compact"/>
      </w:pPr>
      <w:r>
        <w:t xml:space="preserve">Lab Management: Coordinating experiments in high-tech facilities in Madrid.</w:t>
      </w:r>
      <w:r>
        <w:br/>
      </w:r>
    </w:p>
    <w:p>
      <w:pPr>
        <w:numPr>
          <w:ilvl w:val="0"/>
          <w:numId w:val="1002"/>
        </w:numPr>
        <w:pStyle w:val="Compact"/>
      </w:pPr>
      <w:r>
        <w:rPr>
          <w:bCs/>
          <w:b/>
        </w:rPr>
        <w:t xml:space="preserve">Cross-Sector Collaboration:</w:t>
      </w:r>
    </w:p>
    <w:p>
      <w:pPr>
        <w:pStyle w:val="FirstParagraph"/>
      </w:pPr>
      <w:r>
        <w:t xml:space="preserve">This project highlights how a</w:t>
      </w:r>
      <w:r>
        <w:t xml:space="preserve"> </w:t>
      </w:r>
      <w:r>
        <w:rPr>
          <w:bCs/>
          <w:b/>
        </w:rPr>
        <w:t xml:space="preserve">The document about Physicist to be used in Spain Madrid</w:t>
      </w:r>
      <w:r>
        <w:t xml:space="preserve">The document about Physicist to be used in Spain Madrid.</w:t>
      </w:r>
    </w:p>
    <w:bookmarkEnd w:id="27"/>
    <w:bookmarkStart w:id="28" w:name="X9526671782cc4cdd3fdb73b45fa4dc5fe0106e5"/>
    <w:p>
      <w:pPr>
        <w:pStyle w:val="Heading2"/>
      </w:pPr>
      <w:r>
        <w:t xml:space="preserve">6. Educational and Professional Development Requirements</w:t>
      </w:r>
    </w:p>
    <w:p>
      <w:pPr>
        <w:pStyle w:val="FirstParagraph"/>
      </w:pPr>
      <w:r>
        <w:t xml:space="preserve">To succeed as a</w:t>
      </w:r>
      <w:r>
        <w:t xml:space="preserve"> </w:t>
      </w:r>
      <w:r>
        <w:rPr>
          <w:bCs/>
          <w:b/>
        </w:rPr>
        <w:t xml:space="preserve">The document about Physicist to be used in Spain Madrid</w:t>
      </w:r>
      <w:r>
        <w:t xml:space="preserve">, specific educational benchmarks are typically required:</w:t>
      </w:r>
    </w:p>
    <w:p>
      <w:pPr>
        <w:numPr>
          <w:ilvl w:val="0"/>
          <w:numId w:val="1003"/>
        </w:numPr>
        <w:pStyle w:val="Compact"/>
      </w:pPr>
      <w:r>
        <w:t xml:space="preserve">Bachelor’s Degree: In Physics or Applied Sciences.</w:t>
      </w:r>
    </w:p>
    <w:p>
      <w:pPr>
        <w:numPr>
          <w:ilvl w:val="0"/>
          <w:numId w:val="1003"/>
        </w:numPr>
        <w:pStyle w:val="Compact"/>
      </w:pPr>
      <w:r>
        <w:t xml:space="preserve">Masters/PhD: Essential for research and high-level industry roles. Specializations in Condensed Matter, Particle Physics, or Computational Physics are particularly relevant.</w:t>
      </w:r>
      <w:r>
        <w:br/>
      </w:r>
    </w:p>
    <w:bookmarkEnd w:id="28"/>
    <w:bookmarkStart w:id="29" w:name="impact-on-society-and-economy"/>
    <w:p>
      <w:pPr>
        <w:pStyle w:val="Heading2"/>
      </w:pPr>
      <w:r>
        <w:t xml:space="preserve">7. Impact on Society and Economy</w:t>
      </w:r>
    </w:p>
    <w:p>
      <w:pPr>
        <w:pStyle w:val="FirstParagraph"/>
      </w:pPr>
      <w:r>
        <w:t xml:space="preserve">The presence of skilled physicists in</w:t>
      </w:r>
      <w:r>
        <w:t xml:space="preserve"> </w:t>
      </w:r>
      <w:r>
        <w:rPr>
          <w:bCs/>
          <w:b/>
        </w:rPr>
        <w:t xml:space="preserve">The document about Physicist to be used in Spain Madrid</w:t>
      </w:r>
      <w:r>
        <w:t xml:space="preserve">Spain Madrid as a scientific powerhouse. Furthermore, their contributions to healthcare (e.g., radiation therapy improvements), energy efficiency, and digital security directly improve the quality of life for residents.</w:t>
      </w:r>
    </w:p>
    <w:bookmarkEnd w:id="29"/>
    <w:bookmarkStart w:id="30" w:name="conclusion"/>
    <w:p>
      <w:pPr>
        <w:pStyle w:val="Heading2"/>
      </w:pPr>
      <w:r>
        <w:t xml:space="preserve">8. Conclusion</w:t>
      </w:r>
    </w:p>
    <w:p>
      <w:pPr>
        <w:pStyle w:val="FirstParagraph"/>
      </w:pPr>
      <w:r>
        <w:t xml:space="preserve">In conclusion,</w:t>
      </w:r>
      <w:r>
        <w:rPr>
          <w:bCs/>
          <w:b/>
        </w:rPr>
        <w:t xml:space="preserve">The document about Physicist to be used in Spain Madrid</w:t>
      </w:r>
      <w:r>
        <w:t xml:space="preserve">Spain Madrid. By overcoming challenges related to funding and bureaucracy, while leveraging opportunities in academia, industry, and public policy,</w:t>
      </w:r>
      <w:r>
        <w:rPr>
          <w:bCs/>
          <w:b/>
        </w:rPr>
        <w:t xml:space="preserve">The document about Physicist to be used in Spain Madrid</w:t>
      </w:r>
      <w:r>
        <w:t xml:space="preserve">Spain Madrid is essential for long-term success. The synergy between traditional scientific rigor and modern technological application defines the future of physics in this vibrant capital.</w:t>
      </w:r>
    </w:p>
    <w:bookmarkEnd w:id="30"/>
    <w:bookmarkStart w:id="31" w:name="recommendations"/>
    <w:p>
      <w:pPr>
        <w:pStyle w:val="Heading2"/>
      </w:pPr>
      <w:r>
        <w:t xml:space="preserve">9. Recommendations</w:t>
      </w:r>
    </w:p>
    <w:p>
      <w:pPr>
        <w:numPr>
          <w:ilvl w:val="0"/>
          <w:numId w:val="1004"/>
        </w:numPr>
        <w:pStyle w:val="Compact"/>
      </w:pPr>
      <w:r>
        <w:rPr>
          <w:bCs/>
          <w:b/>
        </w:rPr>
        <w:t xml:space="preserve">For Students:</w:t>
      </w:r>
    </w:p>
    <w:p>
      <w:pPr>
        <w:numPr>
          <w:ilvl w:val="0"/>
          <w:numId w:val="1004"/>
        </w:numPr>
        <w:pStyle w:val="Compact"/>
      </w:pPr>
      <w:r>
        <w:t xml:space="preserve">For Employers: Foster interdisciplinary teams that include physicists to drive innovation.</w:t>
      </w:r>
      <w:r>
        <w:br/>
      </w:r>
    </w:p>
    <w:p>
      <w:pPr>
        <w:pStyle w:val="FirstParagraph"/>
      </w:pPr>
      <w:r>
        <w:t xml:space="preserve">This case study underscores the vital importance of integrating</w:t>
      </w:r>
      <w:r>
        <w:t xml:space="preserve"> </w:t>
      </w:r>
      <w:r>
        <w:rPr>
          <w:bCs/>
          <w:b/>
        </w:rPr>
        <w:t xml:space="preserve">The document about Physicist to be used in Spain Madrid</w:t>
      </w:r>
      <w:r>
        <w:t xml:space="preserve">Spain Madrid, ensuring a robust, innovative, and competitive scientific community.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Physicist in Spain Madrid</dc:title>
  <dc:creator/>
  <dc:language>en</dc:language>
  <cp:keywords/>
  <dcterms:created xsi:type="dcterms:W3CDTF">2026-07-29T11:28:58Z</dcterms:created>
  <dcterms:modified xsi:type="dcterms:W3CDTF">2026-07-29T11:28:58Z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