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23bcffa3f67876f3e1301b7ffefc4359b8d440d"/>
    <w:p>
      <w:pPr>
        <w:pStyle w:val="Heading1"/>
      </w:pPr>
      <w:r>
        <w:t xml:space="preserve">A Strategic Case Study on the Role of the Physicist in Switzerland, Zurich</w:t>
      </w:r>
    </w:p>
    <w:bookmarkStart w:id="20" w:name="executive-summary"/>
    <w:p>
      <w:pPr>
        <w:pStyle w:val="Heading2"/>
      </w:pPr>
      <w:r>
        <w:t xml:space="preserve">Executive Summary</w:t>
      </w:r>
    </w:p>
    <w:p>
      <w:pPr>
        <w:pStyle w:val="FirstParagraph"/>
      </w:pPr>
      <w:r>
        <w:t xml:space="preserve">This document presents a comprehensive case study regarding the professional ecosystem, academic rigor, and industrial application of a</w:t>
      </w:r>
      <w:r>
        <w:t xml:space="preserve"> </w:t>
      </w:r>
      <w:r>
        <w:rPr>
          <w:bCs/>
          <w:b/>
        </w:rPr>
        <w:t xml:space="preserve">Physicist</w:t>
      </w:r>
      <w:r>
        <w:t xml:space="preserve">. The geographic focus is strictly placed on</w:t>
      </w:r>
      <w:r>
        <w:t xml:space="preserve"> </w:t>
      </w:r>
      <w:r>
        <w:rPr>
          <w:bCs/>
          <w:b/>
        </w:rPr>
        <w:t xml:space="preserve">Zurich, Switzerland</w:t>
      </w:r>
      <w:r>
        <w:t xml:space="preserve">, a global hub for scientific innovation. This analysis explores how theoretical physics intersects with practical engineering within one of Europe's most prestigious scientific clusters. For organizations looking to leverage high-level analytical talent or individuals seeking to understand the career trajectory in this region, this case study provides critical insights into the unique dynamics of</w:t>
      </w:r>
      <w:r>
        <w:t xml:space="preserve"> </w:t>
      </w:r>
      <w:r>
        <w:rPr>
          <w:bCs/>
          <w:b/>
        </w:rPr>
        <w:t xml:space="preserve">Switzerland Zurich</w:t>
      </w:r>
      <w:r>
        <w:t xml:space="preserve">.</w:t>
      </w:r>
    </w:p>
    <w:bookmarkEnd w:id="20"/>
    <w:bookmarkStart w:id="21" w:name="introduction-the-context-of-excellence"/>
    <w:p>
      <w:pPr>
        <w:pStyle w:val="Heading2"/>
      </w:pPr>
      <w:r>
        <w:t xml:space="preserve">1. Introduction: The Context of Excellence</w:t>
      </w:r>
    </w:p>
    <w:p>
      <w:pPr>
        <w:pStyle w:val="FirstParagraph"/>
      </w:pPr>
      <w:r>
        <w:t xml:space="preserve">When discussing advanced research and development,</w:t>
      </w:r>
      <w:r>
        <w:t xml:space="preserve"> </w:t>
      </w:r>
      <w:r>
        <w:rPr>
          <w:bCs/>
          <w:b/>
        </w:rPr>
        <w:t xml:space="preserve">Zurich, Switzerland</w:t>
      </w:r>
      <w:r>
        <w:t xml:space="preserve">, stands out as a beacon of intellectual capital. Home to world-renowned institutions such as the ETH Zurich (Eidgenössische Technische Hochschule Zürich) and the University of Zurich, the city is not merely a geographical location but an ecosystem designed for scientific breakthrough.</w:t>
      </w:r>
      <w:r>
        <w:t xml:space="preserve"> </w:t>
      </w:r>
      <w:r>
        <w:t xml:space="preserve">In this environment, the</w:t>
      </w:r>
      <w:r>
        <w:t xml:space="preserve"> </w:t>
      </w:r>
      <w:r>
        <w:rPr>
          <w:bCs/>
          <w:b/>
        </w:rPr>
        <w:t xml:space="preserve">Physicist</w:t>
      </w:r>
      <w:r>
        <w:t xml:space="preserve"> </w:t>
      </w:r>
      <w:r>
        <w:t xml:space="preserve">serves as a critical intellectual asset. Unlike in other regions where physics may be viewed primarily through an academic lens, in</w:t>
      </w:r>
      <w:r>
        <w:t xml:space="preserve"> </w:t>
      </w:r>
      <w:r>
        <w:rPr>
          <w:bCs/>
          <w:b/>
        </w:rPr>
        <w:t xml:space="preserve">Zurich Switzerland</w:t>
      </w:r>
      <w:r>
        <w:t xml:space="preserve">, the role of the physicist is deeply integrated with industry, finance, and technology. The case study below examines how these professionals navigate this unique landscape to drive innovation across multiple sectors.</w:t>
      </w:r>
    </w:p>
    <w:bookmarkEnd w:id="21"/>
    <w:bookmarkStart w:id="24" w:name="academic-foundations-and-talent-pipeline"/>
    <w:p>
      <w:pPr>
        <w:pStyle w:val="Heading2"/>
      </w:pPr>
      <w:r>
        <w:t xml:space="preserve">2. Academic Foundations and Talent Pipeline</w:t>
      </w:r>
    </w:p>
    <w:p>
      <w:pPr>
        <w:pStyle w:val="FirstParagraph"/>
      </w:pPr>
      <w:r>
        <w:t xml:space="preserve">The foundation of any successful</w:t>
      </w:r>
      <w:r>
        <w:t xml:space="preserve"> </w:t>
      </w:r>
      <w:r>
        <w:rPr>
          <w:bCs/>
          <w:b/>
        </w:rPr>
        <w:t xml:space="preserve">Physicist</w:t>
      </w:r>
      <w:r>
        <w:t xml:space="preserve">'s career in</w:t>
      </w:r>
      <w:r>
        <w:t xml:space="preserve"> </w:t>
      </w:r>
      <w:r>
        <w:rPr>
          <w:bCs/>
          <w:b/>
        </w:rPr>
        <w:t xml:space="preserve">Zurich Switzerland</w:t>
      </w:r>
      <w:r>
        <w:t xml:space="preserve"> </w:t>
      </w:r>
      <w:r>
        <w:t xml:space="preserve">is often rooted in the rigorous academic programs provided by local universities.</w:t>
      </w:r>
    </w:p>
    <w:bookmarkStart w:id="22" w:name="the-eth-zurich-advantage"/>
    <w:p>
      <w:pPr>
        <w:pStyle w:val="Heading3"/>
      </w:pPr>
      <w:r>
        <w:t xml:space="preserve">The ETH Zurich Advantage</w:t>
      </w:r>
    </w:p>
    <w:p>
      <w:pPr>
        <w:pStyle w:val="FirstParagraph"/>
      </w:pPr>
      <w:r>
        <w:t xml:space="preserve">ETH Zurich consistently ranks among the top technical universities globally. The physics department here is renowned for its research in condensed matter, quantum physics, and astrophysics. For a</w:t>
      </w:r>
      <w:r>
        <w:t xml:space="preserve"> </w:t>
      </w:r>
      <w:r>
        <w:rPr>
          <w:bCs/>
          <w:b/>
        </w:rPr>
        <w:t xml:space="preserve">Physicist</w:t>
      </w:r>
      <w:r>
        <w:t xml:space="preserve">, training at this institution means being exposed to cutting-edge methodologies and working alongside Nobel laureates. The case study highlights that graduates from ETH Zurich are highly sought after not just for their theoretical knowledge, but for their problem-solving capabilities in real-world scenarios.</w:t>
      </w:r>
    </w:p>
    <w:bookmarkEnd w:id="22"/>
    <w:bookmarkStart w:id="23" w:name="the-university-of-zurich"/>
    <w:p>
      <w:pPr>
        <w:pStyle w:val="Heading3"/>
      </w:pPr>
      <w:r>
        <w:t xml:space="preserve">The University of Zurich</w:t>
      </w:r>
    </w:p>
    <w:p>
      <w:pPr>
        <w:pStyle w:val="FirstParagraph"/>
      </w:pPr>
      <w:r>
        <w:t xml:space="preserve">Complementing the technical focus of ETH is the University of Zurich, which offers strong programs in mathematical physics and astroparticle physics. The collaboration between these two institutions creates a dense network where academia and industry frequently intersect, allowing</w:t>
      </w:r>
      <w:r>
        <w:t xml:space="preserve"> </w:t>
      </w:r>
      <w:r>
        <w:rPr>
          <w:bCs/>
          <w:b/>
        </w:rPr>
        <w:t xml:space="preserve">Physicists</w:t>
      </w:r>
      <w:r>
        <w:t xml:space="preserve"> </w:t>
      </w:r>
      <w:r>
        <w:t xml:space="preserve">to transition smoothly from research labs to corporate R&amp;D departments.</w:t>
      </w:r>
    </w:p>
    <w:bookmarkEnd w:id="23"/>
    <w:bookmarkEnd w:id="24"/>
    <w:bookmarkStart w:id="28" w:name="industrial-applications-in-zurich"/>
    <w:p>
      <w:pPr>
        <w:pStyle w:val="Heading2"/>
      </w:pPr>
      <w:r>
        <w:t xml:space="preserve">3. Industrial Applications in Zurich</w:t>
      </w:r>
    </w:p>
    <w:p>
      <w:pPr>
        <w:pStyle w:val="FirstParagraph"/>
      </w:pPr>
      <w:r>
        <w:t xml:space="preserve">The primary focus of this case study is the application of physics principles within the major industries situated in</w:t>
      </w:r>
      <w:r>
        <w:t xml:space="preserve"> </w:t>
      </w:r>
      <w:r>
        <w:rPr>
          <w:bCs/>
          <w:b/>
        </w:rPr>
        <w:t xml:space="preserve">Zurich Switzerland</w:t>
      </w:r>
      <w:r>
        <w:t xml:space="preserve">. The city hosts headquarters or major research centers for some of the world’s most impactful companies, including IBM Research – Zurich, Roche, and Novartis.</w:t>
      </w:r>
    </w:p>
    <w:bookmarkStart w:id="25" w:name="quantum-technology-and-computing"/>
    <w:p>
      <w:pPr>
        <w:pStyle w:val="Heading3"/>
      </w:pPr>
      <w:r>
        <w:t xml:space="preserve">Quantum Technology and Computing</w:t>
      </w:r>
    </w:p>
    <w:p>
      <w:pPr>
        <w:pStyle w:val="FirstParagraph"/>
      </w:pPr>
      <w:r>
        <w:t xml:space="preserve">IBM Research – Zurich is a pioneer in quantum computing. Here,</w:t>
      </w:r>
      <w:r>
        <w:t xml:space="preserve"> </w:t>
      </w:r>
      <w:r>
        <w:rPr>
          <w:bCs/>
          <w:b/>
        </w:rPr>
        <w:t xml:space="preserve">Physicists</w:t>
      </w:r>
      <w:r>
        <w:t xml:space="preserve"> </w:t>
      </w:r>
      <w:r>
        <w:t xml:space="preserve">work on qubits, error correction codes, and cryogenic systems. The role involves not just theoretical modeling but also hands-on experimentation with hardware that operates at near-absolute zero temperatures. This intersection of quantum mechanics and computer engineering is a hallmark of the modern</w:t>
      </w:r>
      <w:r>
        <w:t xml:space="preserve"> </w:t>
      </w:r>
      <w:r>
        <w:rPr>
          <w:bCs/>
          <w:b/>
        </w:rPr>
        <w:t xml:space="preserve">Physicist</w:t>
      </w:r>
      <w:r>
        <w:t xml:space="preserve">'s job description in this region.</w:t>
      </w:r>
    </w:p>
    <w:bookmarkEnd w:id="25"/>
    <w:bookmarkStart w:id="26" w:name="biomedical-physics-and-imaging"/>
    <w:p>
      <w:pPr>
        <w:pStyle w:val="Heading3"/>
      </w:pPr>
      <w:r>
        <w:t xml:space="preserve">Biomedical Physics and Imaging</w:t>
      </w:r>
    </w:p>
    <w:p>
      <w:pPr>
        <w:pStyle w:val="FirstParagraph"/>
      </w:pPr>
      <w:r>
        <w:t xml:space="preserve">In the pharmaceutical giant Roche,</w:t>
      </w:r>
      <w:r>
        <w:t xml:space="preserve"> </w:t>
      </w:r>
      <w:r>
        <w:rPr>
          <w:bCs/>
          <w:b/>
        </w:rPr>
        <w:t xml:space="preserve">Physicists</w:t>
      </w:r>
      <w:r>
        <w:t xml:space="preserve"> </w:t>
      </w:r>
      <w:r>
        <w:t xml:space="preserve">play a crucial role in medical imaging technologies. From MRI machine optimization to novel diagnostic tools based on optical physics, the expertise of a physicist is vital for improving healthcare outcomes. The case study notes that in</w:t>
      </w:r>
      <w:r>
        <w:t xml:space="preserve"> </w:t>
      </w:r>
      <w:r>
        <w:rPr>
          <w:bCs/>
          <w:b/>
        </w:rPr>
        <w:t xml:space="preserve">Zurich Switzerland</w:t>
      </w:r>
      <w:r>
        <w:t xml:space="preserve">, physicists often work in cross-functional teams alongside chemists, biologists, and software engineers to bring new medical devices to market.</w:t>
      </w:r>
    </w:p>
    <w:bookmarkEnd w:id="26"/>
    <w:bookmarkStart w:id="27" w:name="material-science-and-nanotechnology"/>
    <w:p>
      <w:pPr>
        <w:pStyle w:val="Heading3"/>
      </w:pPr>
      <w:r>
        <w:t xml:space="preserve">Material Science and Nanotechnology</w:t>
      </w:r>
    </w:p>
    <w:p>
      <w:pPr>
        <w:pStyle w:val="FirstParagraph"/>
      </w:pPr>
      <w:r>
        <w:t xml:space="preserve">Companies like Sulzer or various specialized material science firms in Zurich rely on</w:t>
      </w:r>
      <w:r>
        <w:t xml:space="preserve"> </w:t>
      </w:r>
      <w:r>
        <w:rPr>
          <w:bCs/>
          <w:b/>
        </w:rPr>
        <w:t xml:space="preserve">Physicists</w:t>
      </w:r>
      <w:r>
        <w:t xml:space="preserve"> </w:t>
      </w:r>
      <w:r>
        <w:t xml:space="preserve">for surface physics and nanotechnology research. Understanding the behavior of materials at the atomic level allows these companies to create more durable, efficient, and sustainable products. This application demonstrates how fundamental physics translates directly into industrial competitiveness in</w:t>
      </w:r>
      <w:r>
        <w:t xml:space="preserve"> </w:t>
      </w:r>
      <w:r>
        <w:rPr>
          <w:bCs/>
          <w:b/>
        </w:rPr>
        <w:t xml:space="preserve">Zurich Switzerland</w:t>
      </w:r>
      <w:r>
        <w:t xml:space="preserve">.</w:t>
      </w:r>
    </w:p>
    <w:bookmarkEnd w:id="27"/>
    <w:bookmarkEnd w:id="28"/>
    <w:bookmarkStart w:id="29" w:name="challenges-and-opportunities"/>
    <w:p>
      <w:pPr>
        <w:pStyle w:val="Heading2"/>
      </w:pPr>
      <w:r>
        <w:t xml:space="preserve">4. Challenges and Opportunities</w:t>
      </w:r>
    </w:p>
    <w:p>
      <w:pPr>
        <w:pStyle w:val="FirstParagraph"/>
      </w:pPr>
      <w:r>
        <w:t xml:space="preserve">While</w:t>
      </w:r>
      <w:r>
        <w:t xml:space="preserve"> </w:t>
      </w:r>
      <w:r>
        <w:rPr>
          <w:bCs/>
          <w:b/>
        </w:rPr>
        <w:t xml:space="preserve">Zurich Switzerland</w:t>
      </w:r>
      <w:r>
        <w:t xml:space="preserve"> </w:t>
      </w:r>
      <w:r>
        <w:t xml:space="preserve">offers a fertile ground for scientific advancement, the case study identifies several challenges that</w:t>
      </w:r>
      <w:r>
        <w:t xml:space="preserve"> </w:t>
      </w:r>
      <w:r>
        <w:rPr>
          <w:bCs/>
          <w:b/>
        </w:rPr>
        <w:t xml:space="preserve">Physicists</w:t>
      </w:r>
      <w:r>
        <w:t xml:space="preserve"> </w:t>
      </w:r>
      <w:r>
        <w:t xml:space="preserve">must navigate.</w:t>
      </w:r>
    </w:p>
    <w:p>
      <w:pPr>
        <w:numPr>
          <w:ilvl w:val="0"/>
          <w:numId w:val="1001"/>
        </w:numPr>
        <w:pStyle w:val="Compact"/>
      </w:pPr>
      <w:r>
        <w:rPr>
          <w:bCs/>
          <w:b/>
        </w:rPr>
        <w:t xml:space="preserve">Cost of Living:</w:t>
      </w:r>
      <w:r>
        <w:t xml:space="preserve">The high cost of living in Zurich requires competitive compensation packages to attract top-tier talent.</w:t>
      </w:r>
    </w:p>
    <w:p>
      <w:pPr>
        <w:numPr>
          <w:ilvl w:val="0"/>
          <w:numId w:val="1001"/>
        </w:numPr>
        <w:pStyle w:val="Compact"/>
      </w:pPr>
      <w:r>
        <w:rPr>
          <w:bCs/>
          <w:b/>
        </w:rPr>
        <w:t xml:space="preserve">Linguistic Diversity:</w:t>
      </w:r>
      <w:r>
        <w:t xml:space="preserve">Maintaining a working language proficiency in German, English, or both is essential for effective collaboration in the local industry.</w:t>
      </w:r>
    </w:p>
    <w:p>
      <w:pPr>
        <w:numPr>
          <w:ilvl w:val="0"/>
          <w:numId w:val="1001"/>
        </w:numPr>
        <w:pStyle w:val="Compact"/>
      </w:pPr>
      <w:r>
        <w:rPr>
          <w:bCs/>
          <w:b/>
        </w:rPr>
        <w:t xml:space="preserve">High Standards:</w:t>
      </w:r>
      <w:r>
        <w:t xml:space="preserve">The expectation of excellence in Swiss research facilities means that only rigorous, reproducible science is accepted.</w:t>
      </w:r>
    </w:p>
    <w:p>
      <w:pPr>
        <w:pStyle w:val="FirstParagraph"/>
      </w:pPr>
      <w:r>
        <w:t xml:space="preserve">However, these challenges are outweighed by opportunities. The proximity to European research networks like CERN (though located near Geneva, it is part of the Swiss national infrastructure) allows</w:t>
      </w:r>
      <w:r>
        <w:t xml:space="preserve"> </w:t>
      </w:r>
      <w:r>
        <w:rPr>
          <w:bCs/>
          <w:b/>
        </w:rPr>
        <w:t xml:space="preserve">Physicists</w:t>
      </w:r>
      <w:r>
        <w:t xml:space="preserve"> </w:t>
      </w:r>
      <w:r>
        <w:t xml:space="preserve">in Zurich to collaborate on massive international projects. Furthermore, Switzerland’s strong investment in R&amp;D ensures funding stability for long-term physical research projects.</w:t>
      </w:r>
    </w:p>
    <w:bookmarkEnd w:id="29"/>
    <w:bookmarkStart w:id="30" w:name="future-outlook"/>
    <w:p>
      <w:pPr>
        <w:pStyle w:val="Heading2"/>
      </w:pPr>
      <w:r>
        <w:t xml:space="preserve">5. Future Outlook</w:t>
      </w:r>
    </w:p>
    <w:p>
      <w:pPr>
        <w:pStyle w:val="FirstParagraph"/>
      </w:pPr>
      <w:r>
        <w:t xml:space="preserve">Looking ahead, the role of the</w:t>
      </w:r>
      <w:r>
        <w:t xml:space="preserve"> </w:t>
      </w:r>
      <w:r>
        <w:rPr>
          <w:bCs/>
          <w:b/>
        </w:rPr>
        <w:t xml:space="preserve">Physicist</w:t>
      </w:r>
      <w:r>
        <w:t xml:space="preserve"> </w:t>
      </w:r>
      <w:r>
        <w:t xml:space="preserve">in</w:t>
      </w:r>
      <w:r>
        <w:t xml:space="preserve"> </w:t>
      </w:r>
      <w:r>
        <w:rPr>
          <w:bCs/>
          <w:b/>
        </w:rPr>
        <w:t xml:space="preserve">Zurich Switzerland</w:t>
      </w:r>
      <w:r>
        <w:t xml:space="preserve"> </w:t>
      </w:r>
      <w:r>
        <w:t xml:space="preserve">is set to expand into new frontiers. With growing emphasis on sustainable energy, researchers are applying plasma physics for fusion energy projects and studying photovoltaic materials for solar efficiency. Additionally, as data becomes increasingly central to all industries, the analytical skills of physicists are being leveraged in fintech and algorithmic trading firms located in Zurich’s financial district.</w:t>
      </w:r>
      <w:r>
        <w:t xml:space="preserve"> </w:t>
      </w:r>
      <w:r>
        <w:t xml:space="preserve">The case study concludes that Zurich is not just a location but a brand synonymous with scientific excellence. For any</w:t>
      </w:r>
      <w:r>
        <w:t xml:space="preserve"> </w:t>
      </w:r>
      <w:r>
        <w:rPr>
          <w:bCs/>
          <w:b/>
        </w:rPr>
        <w:t xml:space="preserve">Physicist</w:t>
      </w:r>
      <w:r>
        <w:t xml:space="preserve">, building a career here offers unparalleled access to resources, collaboration, and impact. The synergy between the academic prestige of ETH/Uni-Zurich and the industrial powerhouses creates an environment where physics is not just studied, but actively utilized to shape the future of technology and society.</w:t>
      </w:r>
    </w:p>
    <w:bookmarkEnd w:id="30"/>
    <w:bookmarkStart w:id="31" w:name="conclusion"/>
    <w:p>
      <w:pPr>
        <w:pStyle w:val="Heading2"/>
      </w:pPr>
      <w:r>
        <w:t xml:space="preserve">6. Conclusion</w:t>
      </w:r>
    </w:p>
    <w:p>
      <w:pPr>
        <w:pStyle w:val="FirstParagraph"/>
      </w:pPr>
      <w:r>
        <w:t xml:space="preserve">This case study underscores that in</w:t>
      </w:r>
      <w:r>
        <w:t xml:space="preserve"> </w:t>
      </w:r>
      <w:r>
        <w:rPr>
          <w:bCs/>
          <w:b/>
        </w:rPr>
        <w:t xml:space="preserve">Zurich Switzerland</w:t>
      </w:r>
      <w:r>
        <w:t xml:space="preserve">, a</w:t>
      </w:r>
      <w:r>
        <w:t xml:space="preserve"> </w:t>
      </w:r>
      <w:r>
        <w:rPr>
          <w:bCs/>
          <w:b/>
        </w:rPr>
        <w:t xml:space="preserve">Physicist</w:t>
      </w:r>
      <w:r>
        <w:t xml:space="preserve"> </w:t>
      </w:r>
      <w:r>
        <w:t xml:space="preserve">is more than a researcher; they are innovators who bridge the gap between abstract theory and tangible reality. Whether in quantum computing, biomedical imaging, or material science, the physicist drives progress. For stakeholders considering partnerships, employment, or research initiatives in this region, understanding the specific dynamics of this ecosystem is crucial for success. The commitment to precision and innovation remains steadfast in</w:t>
      </w:r>
      <w:r>
        <w:t xml:space="preserve"> </w:t>
      </w:r>
      <w:r>
        <w:rPr>
          <w:bCs/>
          <w:b/>
        </w:rPr>
        <w:t xml:space="preserve">Zurich Switzerland</w:t>
      </w:r>
      <w:r>
        <w:t xml:space="preserve">, making it a premier destination for physics-driven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2026-07-29T16:48:54Z</dcterms:created>
  <dcterms:modified xsi:type="dcterms:W3CDTF">2026-07-29T16:48:54Z</dcterms:modified>
</cp:coreProperties>
</file>

<file path=docProps/custom.xml><?xml version="1.0" encoding="utf-8"?>
<Properties xmlns="http://schemas.openxmlformats.org/officeDocument/2006/custom-properties" xmlns:vt="http://schemas.openxmlformats.org/officeDocument/2006/docPropsVTypes"/>
</file>