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Turkey</w:t>
      </w:r>
      <w:r>
        <w:t xml:space="preserve"> </w:t>
      </w:r>
      <w:r>
        <w:t xml:space="preserve">Istanbul</w:t>
      </w:r>
    </w:p>
    <w:bookmarkStart w:id="28" w:name="Xdb4411e4063efe6b87abec4d8efa0d769c4d5b8"/>
    <w:p>
      <w:pPr>
        <w:pStyle w:val="Heading1"/>
      </w:pPr>
      <w:r>
        <w:t xml:space="preserve">Bridging Theory and Innovation: A Case Study on the Physicist in Turkey Istanbul</w:t>
      </w:r>
    </w:p>
    <w:p>
      <w:pPr>
        <w:pStyle w:val="FirstParagraph"/>
      </w:pPr>
      <w:r>
        <w:t xml:space="preserve">In the contemporary global landscape, the role of a physicist extends far beyond the traditional boundaries of academia and laboratory research. Nowhere is this evolution more palpable than in Turkey Istanbul, a city that serves as both a historical crossroads between East and West and a burgeoning hub for technological innovation in Europe and Asia. This case study explores the multifaceted career path of a</w:t>
      </w:r>
      <w:r>
        <w:t xml:space="preserve"> </w:t>
      </w:r>
      <w:r>
        <w:rPr>
          <w:bCs/>
          <w:b/>
        </w:rPr>
        <w:t xml:space="preserve">Physicist</w:t>
      </w:r>
      <w:r>
        <w:t xml:space="preserve"> </w:t>
      </w:r>
      <w:r>
        <w:t xml:space="preserve">operating within the dynamic ecosystem of</w:t>
      </w:r>
      <w:r>
        <w:t xml:space="preserve"> </w:t>
      </w:r>
      <w:r>
        <w:rPr>
          <w:bCs/>
          <w:b/>
        </w:rPr>
        <w:t xml:space="preserve">Turkey Istanbul</w:t>
      </w:r>
      <w:r>
        <w:t xml:space="preserve">, examining how theoretical knowledge is translated into practical solutions, economic value, and international collaboration.</w:t>
      </w:r>
    </w:p>
    <w:bookmarkStart w:id="20" w:name="X9f820a817e73c5a653724ac44af36bad27eb165"/>
    <w:p>
      <w:pPr>
        <w:pStyle w:val="Heading2"/>
      </w:pPr>
      <w:r>
        <w:t xml:space="preserve">The Strategic Context: Why Turkey Istanbul?</w:t>
      </w:r>
    </w:p>
    <w:p>
      <w:pPr>
        <w:pStyle w:val="FirstParagraph"/>
      </w:pPr>
      <w:r>
        <w:t xml:space="preserve">To understand the position of a physicist in this region, one must first appreciate the unique geographical and geopolitical significance of Istanbul. As the largest city in Turkey and a global metropolitan center, Istanbul is characterized by its rapid urbanization, robust industrial base, and growing digital infrastructure. For a physicist specializing in applied sciences or data analytics,</w:t>
      </w:r>
      <w:r>
        <w:t xml:space="preserve"> </w:t>
      </w:r>
      <w:r>
        <w:rPr>
          <w:bCs/>
          <w:b/>
        </w:rPr>
        <w:t xml:space="preserve">Turkey Istanbul</w:t>
      </w:r>
      <w:r>
        <w:t xml:space="preserve"> </w:t>
      </w:r>
      <w:r>
        <w:t xml:space="preserve">offers a fertile ground for experimentation.</w:t>
      </w:r>
    </w:p>
    <w:p>
      <w:pPr>
        <w:pStyle w:val="BodyText"/>
      </w:pPr>
      <w:r>
        <w:t xml:space="preserve">The city hosts major tech parks such as the Teknokent network (Istanbul Technopark), which is home to numerous startups and research centers funded by both the private sector and the government. The presence of prestigious institutions like Boğaziçi University, Koç University, and Istanbul Technical University creates a dense cluster of intellectual capital. Consequently, a</w:t>
      </w:r>
      <w:r>
        <w:t xml:space="preserve"> </w:t>
      </w:r>
      <w:r>
        <w:rPr>
          <w:bCs/>
          <w:b/>
        </w:rPr>
        <w:t xml:space="preserve">Physicist</w:t>
      </w:r>
      <w:r>
        <w:t xml:space="preserve"> </w:t>
      </w:r>
      <w:r>
        <w:t xml:space="preserve">in this environment is not merely an observer of natural phenomena but an active participant in solving complex urban challenges, from traffic optimization to energy efficiency.</w:t>
      </w:r>
    </w:p>
    <w:bookmarkEnd w:id="20"/>
    <w:bookmarkStart w:id="24" w:name="X89d3c41d3a6d36a9726ffe12671626535672c1d"/>
    <w:p>
      <w:pPr>
        <w:pStyle w:val="Heading2"/>
      </w:pPr>
      <w:r>
        <w:t xml:space="preserve">The Role of the Physicist: Beyond Equations</w:t>
      </w:r>
    </w:p>
    <w:p>
      <w:pPr>
        <w:pStyle w:val="FirstParagraph"/>
      </w:pPr>
      <w:r>
        <w:t xml:space="preserve">In the context of</w:t>
      </w:r>
      <w:r>
        <w:t xml:space="preserve"> </w:t>
      </w:r>
      <w:r>
        <w:rPr>
          <w:bCs/>
          <w:b/>
        </w:rPr>
        <w:t xml:space="preserve">Turkey Istanbul</w:t>
      </w:r>
      <w:r>
        <w:t xml:space="preserve">, the skill set required for a physicist is highly interdisciplinary. While foundational knowledge in quantum mechanics, thermodynamics, or astrophysics remains crucial, employers and research institutes increasingly seek professionals who can apply mathematical modeling and statistical analysis to real-world problems. A case study of a typical professional trajectory reveals three primary domains where physicists are making significant impacts:</w:t>
      </w:r>
    </w:p>
    <w:bookmarkStart w:id="21" w:name="renewable-energy-and-sustainability"/>
    <w:p>
      <w:pPr>
        <w:pStyle w:val="Heading3"/>
      </w:pPr>
      <w:r>
        <w:t xml:space="preserve">1. Renewable Energy and Sustainability</w:t>
      </w:r>
    </w:p>
    <w:p>
      <w:pPr>
        <w:pStyle w:val="FirstParagraph"/>
      </w:pPr>
      <w:r>
        <w:t xml:space="preserve">Istanbul faces significant energy demands due to its high population density. Physicists working in this sector contribute to the development of solar panel efficiencies, wind turbine optimization, and smart grid technologies. For instance, researchers in Istanbul have been instrumental in projects aimed at integrating renewable sources into the national grid. Here, the physicist’s ability to model complex systems allows for the prediction of energy yields and the mitigation of environmental impacts. This is not just theoretical physics; it is applied physics driving Turkey’s green transition.</w:t>
      </w:r>
    </w:p>
    <w:bookmarkEnd w:id="21"/>
    <w:bookmarkStart w:id="22" w:name="data-science-and-artificial-intelligence"/>
    <w:p>
      <w:pPr>
        <w:pStyle w:val="Heading3"/>
      </w:pPr>
      <w:r>
        <w:t xml:space="preserve">2. Data Science and Artificial Intelligence</w:t>
      </w:r>
    </w:p>
    <w:p>
      <w:pPr>
        <w:pStyle w:val="FirstParagraph"/>
      </w:pPr>
      <w:r>
        <w:t xml:space="preserve">The analytical rigor inherent in a physicist’s training makes them ideal candidates for data science roles. In Istanbul, a thriving startup ecosystem relies heavily on AI for fintech, healthcare diagnostics, and logistics. A physicist trained in statistical mechanics or particle physics often possesses the computational skills necessary to handle Big Data sets. Many young graduates from Turkish universities transition directly from PhD programs in theoretical physics to high-level data analyst positions in multinational corporations headquartered in Istanbul. Their work involves pattern recognition and predictive modeling, skills honed through years of analyzing experimental data.</w:t>
      </w:r>
    </w:p>
    <w:bookmarkEnd w:id="22"/>
    <w:bookmarkStart w:id="23" w:name="X018756cde83aa2073fb4157d4ffee315b285750"/>
    <w:p>
      <w:pPr>
        <w:pStyle w:val="Heading3"/>
      </w:pPr>
      <w:r>
        <w:t xml:space="preserve">3. Medical Physics and Healthcare Technology</w:t>
      </w:r>
    </w:p>
    <w:p>
      <w:pPr>
        <w:pStyle w:val="FirstParagraph"/>
      </w:pPr>
      <w:r>
        <w:t xml:space="preserve">The healthcare sector in Istanbul is rapidly modernizing, with new hospitals adopting advanced imaging technologies such as MRI and PET scans. Medical physicists play a critical role in ensuring the safety, accuracy, and efficiency of these devices. In this case study context, we observe physicists collaborating with radiologists and engineers to improve diagnostic precision. This application of physics directly impacts public health outcomes in</w:t>
      </w:r>
      <w:r>
        <w:t xml:space="preserve"> </w:t>
      </w:r>
      <w:r>
        <w:rPr>
          <w:bCs/>
          <w:b/>
        </w:rPr>
        <w:t xml:space="preserve">Turkey Istanbul</w:t>
      </w:r>
      <w:r>
        <w:t xml:space="preserve">, demonstrating the societal responsibility embedded within the physicist’s professional scope.</w:t>
      </w:r>
    </w:p>
    <w:bookmarkEnd w:id="23"/>
    <w:bookmarkEnd w:id="24"/>
    <w:bookmarkStart w:id="25" w:name="X41640d07f556c3306c146e1ec97b512e957ea0f"/>
    <w:p>
      <w:pPr>
        <w:pStyle w:val="Heading2"/>
      </w:pPr>
      <w:r>
        <w:t xml:space="preserve">Challenges and Opportunities in the Local Ecosystem</w:t>
      </w:r>
    </w:p>
    <w:p>
      <w:pPr>
        <w:pStyle w:val="FirstParagraph"/>
      </w:pPr>
      <w:r>
        <w:t xml:space="preserve">Despite these opportunities, a physicist in Turkey faces specific challenges. One of the primary hurdles is language proficiency and cultural integration if working in international firms. While English is widely spoken in academic circles, business operations often require fluency in Turkish. Furthermore, there is sometimes a gap between academic research and industrial application. Bridging this gap requires physicists to actively engage with industry partners through internships, joint projects, or entrepreneurship.</w:t>
      </w:r>
    </w:p>
    <w:p>
      <w:pPr>
        <w:pStyle w:val="BodyText"/>
      </w:pPr>
      <w:r>
        <w:t xml:space="preserve">However, the Turkish government has recently introduced incentives to boost R&amp;D activities. Grants and tax benefits are available for companies employing highly skilled researchers in fields like physics and engineering. This policy environment encourages innovation and provides a safety net for physicists looking to transition from pure research to applied industrial roles. Moreover, Istanbul’s proximity to Europe allows for seamless collaboration with EU-funded research projects, such as Horizon Europe, expanding the horizon of any physicist based in</w:t>
      </w:r>
      <w:r>
        <w:t xml:space="preserve"> </w:t>
      </w:r>
      <w:r>
        <w:rPr>
          <w:bCs/>
          <w:b/>
        </w:rPr>
        <w:t xml:space="preserve">Turkey Istanbul</w:t>
      </w:r>
      <w:r>
        <w:t xml:space="preserve">.</w:t>
      </w:r>
    </w:p>
    <w:bookmarkEnd w:id="25"/>
    <w:bookmarkStart w:id="26" w:name="X3128dd2922b36a4d5d825f995284c56e08b5df1"/>
    <w:p>
      <w:pPr>
        <w:pStyle w:val="Heading2"/>
      </w:pPr>
      <w:r>
        <w:t xml:space="preserve">Case Profile: Dr. Elif Yılmaz (Fictional Composite)</w:t>
      </w:r>
    </w:p>
    <w:p>
      <w:pPr>
        <w:pStyle w:val="FirstParagraph"/>
      </w:pPr>
      <w:r>
        <w:t xml:space="preserve">To illustrate these dynamics, consider the profile of "Dr. Elif Yılmaz," a composite character representing many young physicists in the region. After completing her undergraduate degree at Istanbul University and her PhD in Condensed Matter Physics at Boğaziçi University, Dr. Yılmaz joined a research lab within Istanbul Technopark.</w:t>
      </w:r>
    </w:p>
    <w:p>
      <w:pPr>
        <w:pStyle w:val="BodyText"/>
      </w:pPr>
      <w:r>
        <w:rPr>
          <w:bCs/>
          <w:b/>
        </w:rPr>
        <w:t xml:space="preserve">Initial Focus:</w:t>
      </w:r>
      <w:r>
        <w:t xml:space="preserve"> </w:t>
      </w:r>
      <w:r>
        <w:t xml:space="preserve">She worked on developing new materials for battery storage, addressing the high demand for efficient energy solutions in electric vehicles—a sector growing rapidly in Turkey.</w:t>
      </w:r>
      <w:r>
        <w:br/>
      </w:r>
      <w:r>
        <w:br/>
      </w:r>
      <w:r>
        <w:rPr>
          <w:bCs/>
          <w:b/>
        </w:rPr>
        <w:t xml:space="preserve">Pivot:</w:t>
      </w:r>
      <w:r>
        <w:t xml:space="preserve"> </w:t>
      </w:r>
      <w:r>
        <w:t xml:space="preserve">Recognizing the potential of data analytics, she collaborated with a local AI startup to optimize manufacturing processes. Her background allowed her to interpret complex sensor data that engineers could not easily analyze.</w:t>
      </w:r>
      <w:r>
        <w:br/>
      </w:r>
      <w:r>
        <w:br/>
      </w:r>
      <w:r>
        <w:rPr>
          <w:bCs/>
          <w:b/>
        </w:rPr>
        <w:t xml:space="preserve">Outcome:</w:t>
      </w:r>
      <w:r>
        <w:t xml:space="preserve"> </w:t>
      </w:r>
      <w:r>
        <w:t xml:space="preserve">Dr. Yılmaz now serves as a Technical Director, leading a team of multidisciplinary experts. She frequently lectures at universities, bridging the gap between academia and industry in</w:t>
      </w:r>
      <w:r>
        <w:t xml:space="preserve"> </w:t>
      </w:r>
      <w:r>
        <w:rPr>
          <w:bCs/>
          <w:b/>
        </w:rPr>
        <w:t xml:space="preserve">Turkey Istanbul</w:t>
      </w:r>
      <w:r>
        <w:t xml:space="preserve">.</w:t>
      </w:r>
    </w:p>
    <w:p>
      <w:pPr>
        <w:pStyle w:val="BodyText"/>
      </w:pPr>
      <w:r>
        <w:t xml:space="preserve">This profile exemplifies the adaptability required of modern physicists. It highlights how the combination of rigorous scientific training and local contextual awareness can lead to successful career outcomes.</w:t>
      </w:r>
    </w:p>
    <w:bookmarkEnd w:id="26"/>
    <w:bookmarkStart w:id="27" w:name="conclusion-the-future-is-physical"/>
    <w:p>
      <w:pPr>
        <w:pStyle w:val="Heading2"/>
      </w:pPr>
      <w:r>
        <w:t xml:space="preserve">Conclusion: The Future is Physical</w:t>
      </w:r>
    </w:p>
    <w:p>
      <w:pPr>
        <w:pStyle w:val="FirstParagraph"/>
      </w:pPr>
      <w:r>
        <w:t xml:space="preserve">In conclusion, the case study of a physicist in Turkey Istanbul reveals a profession in flux, moving from isolated academic inquiry toward integrated societal problem-solving. The unique position of Istanbul as a global metropolis provides the necessary infrastructure, talent pool, and market demand for physicists to thrive.</w:t>
      </w:r>
    </w:p>
    <w:p>
      <w:pPr>
        <w:pStyle w:val="BodyText"/>
      </w:pPr>
      <w:r>
        <w:t xml:space="preserve">For aspiring scientists and established professionals alike,</w:t>
      </w:r>
      <w:r>
        <w:t xml:space="preserve"> </w:t>
      </w:r>
      <w:r>
        <w:rPr>
          <w:bCs/>
          <w:b/>
        </w:rPr>
        <w:t xml:space="preserve">Turkey Istanbul</w:t>
      </w:r>
      <w:r>
        <w:t xml:space="preserve"> </w:t>
      </w:r>
      <w:r>
        <w:t xml:space="preserve">represents more than just a geographic location; it is an ecosystem of innovation. The physicist here is not only a scientist but also an innovator, data analyst, and policy advisor. As Turkey continues to invest in its technological sovereignty and sustainable development, the demand for skilled physicists will only grow.</w:t>
      </w:r>
    </w:p>
    <w:p>
      <w:pPr>
        <w:pStyle w:val="BodyText"/>
      </w:pPr>
      <w:r>
        <w:t xml:space="preserve">Ultimately, this case study underscores that the value of a physicist lies in their ability to deconstruct complex problems using fundamental laws of nature. Whether applied to renewable energy grids in Anatolia or AI algorithms in European markets, the physicist remains a vital architect of modern society. For those willing to navigate the challenges and seize the opportunities, a career as a physicist in</w:t>
      </w:r>
      <w:r>
        <w:t xml:space="preserve"> </w:t>
      </w:r>
      <w:r>
        <w:rPr>
          <w:bCs/>
          <w:b/>
        </w:rPr>
        <w:t xml:space="preserve">Turkey Istanbul</w:t>
      </w:r>
      <w:r>
        <w:t xml:space="preserve"> </w:t>
      </w:r>
      <w:r>
        <w:t xml:space="preserve">offers a profound opportunity to contribute to both local progress and global scientific advancement.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Physicist in Turkey Istanbul</dc:title>
  <dc:creator/>
  <dc:language>en</dc:language>
  <cp:keywords/>
  <dcterms:created xsi:type="dcterms:W3CDTF">2026-07-29T04:35:10Z</dcterms:created>
  <dcterms:modified xsi:type="dcterms:W3CDTF">2026-07-29T04:35:10Z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