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7af673fb8304a8523367f960f595ab6b54d4f80"/>
    <w:p>
      <w:pPr>
        <w:pStyle w:val="Heading1"/>
      </w:pPr>
      <w:r>
        <w:t xml:space="preserve">A Case Study in Theoretical Precision and Practical Application: The Role of a Physicist in United States New York City</w:t>
      </w:r>
    </w:p>
    <w:p>
      <w:pPr>
        <w:pStyle w:val="FirstParagraph"/>
      </w:pPr>
      <w:r>
        <w:br/>
      </w:r>
    </w:p>
    <w:p>
      <w:pPr>
        <w:pStyle w:val="BodyText"/>
      </w:pPr>
      <w:r>
        <w:rPr>
          <w:bCs/>
          <w:b/>
        </w:rPr>
        <w:t xml:space="preserve">Date:</w:t>
      </w:r>
      <w:r>
        <w:t xml:space="preserve"> </w:t>
      </w:r>
      <w:r>
        <w:t xml:space="preserve">October 2023</w:t>
      </w:r>
      <w:r>
        <w:br/>
      </w:r>
      <w:r>
        <w:rPr>
          <w:bCs/>
          <w:b/>
        </w:rPr>
        <w:t xml:space="preserve">Jurisdiction/Focus Area:</w:t>
      </w:r>
      <w:r>
        <w:t xml:space="preserve"> </w:t>
      </w:r>
      <w:r>
        <w:t xml:space="preserve">United States New York City</w:t>
      </w:r>
      <w:r>
        <w:br/>
      </w:r>
      <w:r>
        <w:rPr>
          <w:bCs/>
          <w:b/>
        </w:rPr>
        <w:t xml:space="preserve">Subject Profile:</w:t>
      </w:r>
      <w:r>
        <w:t xml:space="preserve"> </w:t>
      </w:r>
      <w:r>
        <w:t xml:space="preserve">Senior Physicist, Quantitative Analysis and High-Performance Computing Division</w:t>
      </w:r>
    </w:p>
    <w:p>
      <w:pPr>
        <w:pStyle w:val="BodyText"/>
      </w:pPr>
      <w:r>
        <w:br/>
      </w:r>
    </w:p>
    <w:bookmarkStart w:id="20" w:name="Xc1b319960b15aa37ab49fa9da74028ed5af0d37"/>
    <w:p>
      <w:pPr>
        <w:pStyle w:val="Heading2"/>
      </w:pPr>
      <w:r>
        <w:t xml:space="preserve">I. Executive Summary and Introduction to the Context</w:t>
      </w:r>
    </w:p>
    <w:p>
      <w:pPr>
        <w:pStyle w:val="FirstParagraph"/>
      </w:pPr>
      <w:r>
        <w:br/>
      </w:r>
      <w:r>
        <w:t xml:space="preserve">The dynamic intersection of theoretical inquiry and pragmatic application defines the modern scientific landscape within the</w:t>
      </w:r>
      <w:r>
        <w:t xml:space="preserve"> </w:t>
      </w:r>
      <w:r>
        <w:rPr>
          <w:bCs/>
          <w:b/>
        </w:rPr>
        <w:t xml:space="preserve">United States New York City</w:t>
      </w:r>
      <w:r>
        <w:t xml:space="preserve"> </w:t>
      </w:r>
      <w:r>
        <w:t xml:space="preserve">metropolitan area. While Boston, San Francisco, or Washington D.C., may dominate certain sectors of academia or government regulation respectively, United States New York City has emerged as a formidable hub for advanced physics applications in finance, technology infrastructure and urban systems modeling.</w:t>
      </w:r>
      <w:r>
        <w:br/>
      </w:r>
      <w:r>
        <w:br/>
      </w:r>
      <w:r>
        <w:t xml:space="preserve">This Case Study explores the multifaceted role of a Physicist operating within this unique ecosystem. In</w:t>
      </w:r>
      <w:r>
        <w:t xml:space="preserve"> </w:t>
      </w:r>
      <w:r>
        <w:rPr>
          <w:bCs/>
          <w:b/>
        </w:rPr>
        <w:t xml:space="preserve">United States New York City</w:t>
      </w:r>
      <w:r>
        <w:t xml:space="preserve">, the physicist is not merely an academic researcher confined to ivory towers but rather a critical intellectual asset driving innovation across multiple industries. From optimizing high-frequency trading algorithms at Wall Street firms to developing quantum computing prototypes in Midtown Manhattan, the skills honed in physics are being translated into tangible economic and technological value.</w:t>
      </w:r>
      <w:r>
        <w:br/>
      </w:r>
      <w:r>
        <w:br/>
      </w:r>
      <w:r>
        <w:t xml:space="preserve">The central thesis of this Case Study is that the expertise of a Physicist is increasingly vital to solving complex systemic challenges specific to one of the world’s most dense and interconnected urban centers:</w:t>
      </w:r>
      <w:r>
        <w:t xml:space="preserve"> </w:t>
      </w:r>
      <w:r>
        <w:rPr>
          <w:bCs/>
          <w:b/>
        </w:rPr>
        <w:t xml:space="preserve">United States New York City</w:t>
      </w:r>
      <w:r>
        <w:t xml:space="preserve">.</w:t>
      </w:r>
      <w:r>
        <w:br/>
      </w:r>
      <w:r>
        <w:br/>
      </w:r>
    </w:p>
    <w:bookmarkEnd w:id="20"/>
    <w:bookmarkStart w:id="21" w:name="X0b72a3339a929fdc480fd8b5e2f420728c69b33"/>
    <w:p>
      <w:pPr>
        <w:pStyle w:val="Heading2"/>
      </w:pPr>
      <w:r>
        <w:t xml:space="preserve">II. Historical Context and Evolving Demands in United States New York City</w:t>
      </w:r>
    </w:p>
    <w:p>
      <w:pPr>
        <w:pStyle w:val="FirstParagraph"/>
      </w:pPr>
      <w:r>
        <w:br/>
      </w:r>
      <w:r>
        <w:t xml:space="preserve">Traditionally, physics research has been centralized around major university laboratories such as those affiliated with Columbia University, NYU (New York University), or the Rockefeller Institute. However, over the past two decades there has been a significant migration of talent from pure academia to industry.</w:t>
      </w:r>
      <w:r>
        <w:br/>
      </w:r>
      <w:r>
        <w:br/>
      </w:r>
      <w:r>
        <w:t xml:space="preserve">In</w:t>
      </w:r>
      <w:r>
        <w:t xml:space="preserve"> </w:t>
      </w:r>
      <w:r>
        <w:rPr>
          <w:bCs/>
          <w:b/>
        </w:rPr>
        <w:t xml:space="preserve">United States New York City</w:t>
      </w:r>
      <w:r>
        <w:t xml:space="preserve">, this shift was catalyzed by the need for sophisticated mathematical modeling in global finance. The 2008 financial crisis underscored the limitations of traditional economic models, leading institutions to seek out individuals trained in rigorous statistical mechanics and stochastic processes—core competencies of any Physicist.</w:t>
      </w:r>
      <w:r>
        <w:br/>
      </w:r>
      <w:r>
        <w:br/>
      </w:r>
      <w:r>
        <w:t xml:space="preserve">Today, the landscape includes:</w:t>
      </w:r>
      <w:r>
        <w:br/>
      </w:r>
    </w:p>
    <w:p>
      <w:pPr>
        <w:numPr>
          <w:ilvl w:val="0"/>
          <w:numId w:val="1001"/>
        </w:numPr>
        <w:pStyle w:val="Compact"/>
      </w:pPr>
      <w:r>
        <w:rPr>
          <w:bCs/>
          <w:b/>
        </w:rPr>
        <w:t xml:space="preserve">Hedge Funds &amp; Investment Banks:</w:t>
      </w:r>
      <w:r>
        <w:t xml:space="preserve"> </w:t>
      </w:r>
      <w:r>
        <w:t xml:space="preserve">Firms like Two Sigma, Citadel Securities and D.E. Shaw employ hundreds of physicists to model market behaviors using techniques originally developed for fluid dynamics and particle physics.</w:t>
      </w:r>
    </w:p>
    <w:p>
      <w:pPr>
        <w:numPr>
          <w:ilvl w:val="0"/>
          <w:numId w:val="1001"/>
        </w:numPr>
        <w:pStyle w:val="Compact"/>
      </w:pPr>
      <w:r>
        <w:rPr>
          <w:bCs/>
          <w:b/>
        </w:rPr>
        <w:t xml:space="preserve">Tech Giants &amp; Startups:</w:t>
      </w:r>
      <w:r>
        <w:t xml:space="preserve"> </w:t>
      </w:r>
      <w:r>
        <w:t xml:space="preserve">Companies expanding their data centers in Northern New Jersey (closely tied to NYC infrastructure) require experts in thermodynamics and energy efficiency.</w:t>
      </w:r>
    </w:p>
    <w:p>
      <w:pPr>
        <w:numPr>
          <w:ilvl w:val="0"/>
          <w:numId w:val="1001"/>
        </w:numPr>
        <w:pStyle w:val="Compact"/>
      </w:pPr>
      <w:r>
        <w:rPr>
          <w:bCs/>
          <w:b/>
        </w:rPr>
        <w:t xml:space="preserve">Urban Planning &amp; Smart City Initiatives:</w:t>
      </w:r>
      <w:r>
        <w:t xml:space="preserve"> </w:t>
      </w:r>
      <w:r>
        <w:t xml:space="preserve">The City of</w:t>
      </w:r>
      <w:r>
        <w:t xml:space="preserve"> </w:t>
      </w:r>
      <w:r>
        <w:rPr>
          <w:bCs/>
          <w:b/>
        </w:rPr>
        <w:t xml:space="preserve">New York</w:t>
      </w:r>
      <w:r>
        <w:t xml:space="preserve">, under various municipal programs, has begun consulting physicists for traffic flow optimization, energy grid resilience and climate change adaptation strategies.</w:t>
      </w:r>
    </w:p>
    <w:p>
      <w:pPr>
        <w:pStyle w:val="FirstParagraph"/>
      </w:pPr>
      <w:r>
        <w:br/>
      </w:r>
      <w:r>
        <w:t xml:space="preserve">This evolution highlights why understanding the physicist’s role in</w:t>
      </w:r>
      <w:r>
        <w:t xml:space="preserve"> </w:t>
      </w:r>
      <w:r>
        <w:rPr>
          <w:bCs/>
          <w:b/>
        </w:rPr>
        <w:t xml:space="preserve">United States New York City</w:t>
      </w:r>
      <w:r>
        <w:t xml:space="preserve"> </w:t>
      </w:r>
      <w:r>
        <w:t xml:space="preserve">requires looking beyond traditional university settings.</w:t>
      </w:r>
      <w:r>
        <w:br/>
      </w:r>
      <w:r>
        <w:br/>
      </w:r>
    </w:p>
    <w:bookmarkEnd w:id="21"/>
    <w:bookmarkStart w:id="25" w:name="Xa140f0f5688316e0f8b57502fccd653a793f9d7"/>
    <w:p>
      <w:pPr>
        <w:pStyle w:val="Heading2"/>
      </w:pPr>
      <w:r>
        <w:t xml:space="preserve">III. Core Competencies Utilized by a Physicist in This Sector</w:t>
      </w:r>
    </w:p>
    <w:p>
      <w:pPr>
        <w:pStyle w:val="FirstParagraph"/>
      </w:pPr>
      <w:r>
        <w:br/>
      </w:r>
      <w:r>
        <w:t xml:space="preserve">A typical Physicist working in this high-stakes environment possesses a distinct set of transferable skills that are highly prized in</w:t>
      </w:r>
      <w:r>
        <w:t xml:space="preserve"> </w:t>
      </w:r>
      <w:r>
        <w:rPr>
          <w:bCs/>
          <w:b/>
        </w:rPr>
        <w:t xml:space="preserve">United States New York City</w:t>
      </w:r>
      <w:r>
        <w:t xml:space="preserve">.</w:t>
      </w:r>
      <w:r>
        <w:br/>
      </w:r>
      <w:r>
        <w:br/>
      </w:r>
    </w:p>
    <w:bookmarkStart w:id="22" w:name="X644ba1765d9eb2193217f4606b59471ca5cf30d"/>
    <w:p>
      <w:pPr>
        <w:pStyle w:val="Heading3"/>
      </w:pPr>
      <w:r>
        <w:t xml:space="preserve">A. Advanced Statistical Analysis and Modeling</w:t>
      </w:r>
    </w:p>
    <w:p>
      <w:pPr>
        <w:pStyle w:val="FirstParagraph"/>
      </w:pPr>
      <w:r>
        <w:t xml:space="preserve">Physics training emphasizes deriving patterns from noisy data. In finance, this translates to identifying subtle arbitrage opportunities or assessing risk portfolios with unprecedented accuracy.</w:t>
      </w:r>
      <w:r>
        <w:br/>
      </w:r>
      <w:r>
        <w:br/>
      </w:r>
    </w:p>
    <w:bookmarkEnd w:id="22"/>
    <w:bookmarkStart w:id="23" w:name="b.-computational-proficiency"/>
    <w:p>
      <w:pPr>
        <w:pStyle w:val="Heading3"/>
      </w:pPr>
      <w:r>
        <w:t xml:space="preserve">B. Computational Proficiency</w:t>
      </w:r>
    </w:p>
    <w:p>
      <w:pPr>
        <w:pStyle w:val="FirstParagraph"/>
      </w:pPr>
      <w:r>
        <w:t xml:space="preserve">Physicists are often early adopters of new computing paradigms, including parallel processing and quantum algorithms. As</w:t>
      </w:r>
      <w:r>
        <w:t xml:space="preserve"> </w:t>
      </w:r>
      <w:r>
        <w:rPr>
          <w:bCs/>
          <w:b/>
        </w:rPr>
        <w:t xml:space="preserve">United States New York City</w:t>
      </w:r>
      <w:r>
        <w:t xml:space="preserve"> </w:t>
      </w:r>
      <w:r>
        <w:t xml:space="preserve">continues to expand its digital infrastructure, these skills are critical for maintaining secure and efficient networks.</w:t>
      </w:r>
      <w:r>
        <w:br/>
      </w:r>
      <w:r>
        <w:br/>
      </w:r>
    </w:p>
    <w:bookmarkEnd w:id="23"/>
    <w:bookmarkStart w:id="24" w:name="c.-problem-solving-under-uncertainty"/>
    <w:p>
      <w:pPr>
        <w:pStyle w:val="Heading3"/>
      </w:pPr>
      <w:r>
        <w:t xml:space="preserve">C. Problem-Solving Under Uncertainty</w:t>
      </w:r>
    </w:p>
    <w:p>
      <w:pPr>
        <w:pStyle w:val="FirstParagraph"/>
      </w:pPr>
      <w:r>
        <w:t xml:space="preserve">Unlike engineers who may work within fixed constraints, physicists are trained to tackle fundamentally open-ended questions. This mindset is invaluable in</w:t>
      </w:r>
      <w:r>
        <w:t xml:space="preserve"> </w:t>
      </w:r>
      <w:r>
        <w:rPr>
          <w:bCs/>
          <w:b/>
        </w:rPr>
        <w:t xml:space="preserve">United States New York City</w:t>
      </w:r>
      <w:r>
        <w:t xml:space="preserve">, where rapid urbanization and climate change present novel challenges without pre-existing solutions.</w:t>
      </w:r>
      <w:r>
        <w:br/>
      </w:r>
      <w:r>
        <w:br/>
      </w:r>
    </w:p>
    <w:bookmarkEnd w:id="24"/>
    <w:bookmarkEnd w:id="25"/>
    <w:bookmarkStart w:id="26" w:name="X91fdd9bfff91b50d0d82c6d3fe686fc1c0c2e11"/>
    <w:p>
      <w:pPr>
        <w:pStyle w:val="Heading2"/>
      </w:pPr>
      <w:r>
        <w:t xml:space="preserve">IV. Case Study Narrative: Dr. Elena Rodriguez — Bridging Theory and Urban Reality</w:t>
      </w:r>
    </w:p>
    <w:p>
      <w:pPr>
        <w:pStyle w:val="FirstParagraph"/>
      </w:pPr>
      <w:r>
        <w:br/>
      </w:r>
      <w:r>
        <w:t xml:space="preserve">To illustrate these concepts concretely, we examine a representative profile: Dr. Elena Rodriguez, a physicist employed by a leading quantitative research firm based in Midtown Manhattan.</w:t>
      </w:r>
      <w:r>
        <w:br/>
      </w:r>
      <w:r>
        <w:br/>
      </w:r>
      <w:r>
        <w:t xml:space="preserve">Dr. Rodriguez holds a Ph.D. in Condensed Matter Physics from Columbia University after completing her undergraduate studies at MIT. Upon graduation she faced the classic dilemma of academia versus industry choosing instead to pursue opportunities within</w:t>
      </w:r>
      <w:r>
        <w:t xml:space="preserve"> </w:t>
      </w:r>
      <w:r>
        <w:rPr>
          <w:bCs/>
          <w:b/>
        </w:rPr>
        <w:t xml:space="preserve">United States New York City</w:t>
      </w:r>
      <w:r>
        <w:t xml:space="preserve">'s vibrant tech and finance sector.</w:t>
      </w:r>
      <w:r>
        <w:br/>
      </w:r>
      <w:r>
        <w:br/>
      </w:r>
      <w:r>
        <w:rPr>
          <w:bCs/>
          <w:b/>
        </w:rPr>
        <w:t xml:space="preserve">Challenge:</w:t>
      </w:r>
      <w:r>
        <w:br/>
      </w:r>
      <w:r>
        <w:rPr>
          <w:bCs/>
          <w:b/>
        </w:rPr>
        <w:t xml:space="preserve">Application of Physics Principles:</w:t>
      </w:r>
      <w:r>
        <w:t xml:space="preserve"> </w:t>
      </w:r>
      <w:r>
        <w:t xml:space="preserve">Dr. Rodriguez applied principles from statistical thermodynamics to model data packet flows through network nodes analogous to heat distribution across materials. By treating congestion as thermal equilibrium she developed a predictive algorithm that dynamically rerouted data before bottlenecks occurred.</w:t>
      </w:r>
      <w:r>
        <w:br/>
      </w:r>
      <w:r>
        <w:br/>
      </w:r>
      <w:r>
        <w:t xml:space="preserve">Furthermore leveraging her background in energy systems she introduced carbon footprint tracking mechanisms tied directly to server load levels enabling the firm not only to optimize performance but also meet regulatory standards imposed by New York State environmental agencies.</w:t>
      </w:r>
      <w:r>
        <w:br/>
      </w:r>
      <w:r>
        <w:br/>
      </w:r>
      <w:r>
        <w:rPr>
          <w:bCs/>
          <w:b/>
        </w:rPr>
        <w:t xml:space="preserve">Outcome:</w:t>
      </w:r>
      <w:r>
        <w:t xml:space="preserve">United States New York City.</w:t>
      </w:r>
      <w:r>
        <w:br/>
      </w:r>
      <w:r>
        <w:br/>
      </w:r>
      <w:r>
        <w:t xml:space="preserve">This example demonstrates how a Physicist contributes directly to both profitability and societal responsibility—a dual mandate becoming ever more prominent in modern urban centers like</w:t>
      </w:r>
      <w:r>
        <w:t xml:space="preserve"> </w:t>
      </w:r>
      <w:r>
        <w:rPr>
          <w:bCs/>
          <w:b/>
        </w:rPr>
        <w:t xml:space="preserve">United States New York City</w:t>
      </w:r>
      <w:r>
        <w:t xml:space="preserve">.</w:t>
      </w:r>
      <w:r>
        <w:br/>
      </w:r>
      <w:r>
        <w:br/>
      </w:r>
    </w:p>
    <w:bookmarkEnd w:id="26"/>
    <w:bookmarkStart w:id="27" w:name="X880e88fcc05f3c202de95dbdb85c1549cd8273a"/>
    <w:p>
      <w:pPr>
        <w:pStyle w:val="Heading2"/>
      </w:pPr>
      <w:r>
        <w:t xml:space="preserve">V. Broader Implications for Urban Development in United States New York City</w:t>
      </w:r>
    </w:p>
    <w:p>
      <w:pPr>
        <w:pStyle w:val="FirstParagraph"/>
      </w:pPr>
      <w:r>
        <w:br/>
      </w:r>
      <w:r>
        <w:t xml:space="preserve">Beyond corporate applications the expertise of physicists extends into public policy and civic infrastructure.</w:t>
      </w:r>
      <w:r>
        <w:br/>
      </w:r>
      <w:r>
        <w:br/>
      </w:r>
      <w:r>
        <w:rPr>
          <w:bCs/>
          <w:b/>
        </w:rPr>
        <w:t xml:space="preserve">A. Climate Resilience:</w:t>
      </w:r>
      <w:r>
        <w:t xml:space="preserve"> </w:t>
      </w:r>
      <w:r>
        <w:t xml:space="preserve">With rising sea levels threatening coastal areas such as Lower Manhattan and Brooklyn, atmospheric physicists contribute models predicting storm surges flooding patterns helping city planners design better flood barriers green spaces and drainage systems.</w:t>
      </w:r>
      <w:r>
        <w:br/>
      </w:r>
      <w:r>
        <w:br/>
      </w:r>
      <w:r>
        <w:rPr>
          <w:bCs/>
          <w:b/>
        </w:rPr>
        <w:t xml:space="preserve">B. Transportation Networks:</w:t>
      </w:r>
      <w:r>
        <w:t xml:space="preserve"> </w:t>
      </w:r>
      <w:r>
        <w:t xml:space="preserve">Traffic congestion remains one of</w:t>
      </w:r>
      <w:r>
        <w:t xml:space="preserve"> </w:t>
      </w:r>
      <w:r>
        <w:rPr>
          <w:bCs/>
          <w:b/>
        </w:rPr>
        <w:t xml:space="preserve">New York City</w:t>
      </w:r>
      <w:r>
        <w:t xml:space="preserve">'s most pressing issues. Physicists utilize agent-based modeling techniques borrowed from particle physics simulations to simulate pedestrian vehicle interactions offering insights that traditional civil engineering approaches might overlook.</w:t>
      </w:r>
      <w:r>
        <w:br/>
      </w:r>
      <w:r>
        <w:br/>
      </w:r>
      <w:r>
        <w:t xml:space="preserve">These initiatives highlight how integrating scientific rigor into urban planning enhances the livability sustainability and competitiveness of</w:t>
      </w:r>
      <w:r>
        <w:t xml:space="preserve"> </w:t>
      </w:r>
      <w:r>
        <w:rPr>
          <w:bCs/>
          <w:b/>
        </w:rPr>
        <w:t xml:space="preserve">United States New York City</w:t>
      </w:r>
      <w:r>
        <w:t xml:space="preserve">.</w:t>
      </w:r>
      <w:r>
        <w:br/>
      </w:r>
      <w:r>
        <w:br/>
      </w:r>
    </w:p>
    <w:bookmarkEnd w:id="27"/>
    <w:bookmarkStart w:id="28" w:name="Xc7b5d9e91e336d060b44c71f4ba269893ae2669"/>
    <w:p>
      <w:pPr>
        <w:pStyle w:val="Heading2"/>
      </w:pPr>
      <w:r>
        <w:t xml:space="preserve">VI. Challenges Faced by Physicists in This Environment</w:t>
      </w:r>
    </w:p>
    <w:p>
      <w:pPr>
        <w:pStyle w:val="FirstParagraph"/>
      </w:pPr>
      <w:r>
        <w:br/>
      </w:r>
      <w:r>
        <w:t xml:space="preserve">Despite numerous advantages several hurdles exist:</w:t>
      </w:r>
      <w:r>
        <w:br/>
      </w:r>
    </w:p>
    <w:p>
      <w:pPr>
        <w:numPr>
          <w:ilvl w:val="0"/>
          <w:numId w:val="1002"/>
        </w:numPr>
        <w:pStyle w:val="Compact"/>
      </w:pPr>
      <w:r>
        <w:rPr>
          <w:bCs/>
          <w:b/>
        </w:rPr>
        <w:t xml:space="preserve">Bridge Gap Between Academia And Industry:</w:t>
      </w:r>
      <w:r>
        <w:t xml:space="preserve">United States New York City.</w:t>
      </w:r>
    </w:p>
    <w:p>
      <w:pPr>
        <w:numPr>
          <w:ilvl w:val="0"/>
          <w:numId w:val="1002"/>
        </w:numPr>
        <w:pStyle w:val="Compact"/>
      </w:pPr>
      <w:r>
        <w:rPr>
          <w:bCs/>
          <w:b/>
        </w:rPr>
        <w:t xml:space="preserve">Cost Of Living Crisis:&lt;</w:t>
      </w:r>
    </w:p>
    <w:p>
      <w:pPr>
        <w:numPr>
          <w:ilvl w:val="0"/>
          <w:numId w:val="1002"/>
        </w:numPr>
        <w:pStyle w:val="Compact"/>
      </w:pPr>
      <w:r>
        <w:t xml:space="preserve">Ethical Considerations: Working in finance or surveillance technologies raises ethical questions about misuse scientific knowledge prompting ongoing dialogue within professional physics communities regarding societal impact.</w:t>
      </w:r>
    </w:p>
    <w:p>
      <w:pPr>
        <w:pStyle w:val="FirstParagraph"/>
      </w:pPr>
      <w:r>
        <w:br/>
      </w:r>
    </w:p>
    <w:bookmarkEnd w:id="28"/>
    <w:bookmarkStart w:id="29" w:name="vii.-conclusion-and-recommendations"/>
    <w:p>
      <w:pPr>
        <w:pStyle w:val="Heading2"/>
      </w:pPr>
      <w:r>
        <w:t xml:space="preserve">VII. Conclusion and Recommendations</w:t>
      </w:r>
    </w:p>
    <w:p>
      <w:pPr>
        <w:pStyle w:val="FirstParagraph"/>
      </w:pPr>
      <w:r>
        <w:br/>
      </w:r>
      <w:r>
        <w:t xml:space="preserve">In conclusion the Case Study of a Physicist operating within</w:t>
      </w:r>
      <w:r>
        <w:t xml:space="preserve"> </w:t>
      </w:r>
      <w:r>
        <w:rPr>
          <w:bCs/>
          <w:b/>
        </w:rPr>
        <w:t xml:space="preserve">United States New York City</w:t>
      </w:r>
      <w:r>
        <w:t xml:space="preserve"> </w:t>
      </w:r>
      <w:r>
        <w:t xml:space="preserve">reveals a critical trend: interdisciplinary expertise is driving innovation across diverse sectors.</w:t>
      </w:r>
      <w:r>
        <w:br/>
      </w:r>
      <w:r>
        <w:br/>
      </w:r>
      <w:r>
        <w:t xml:space="preserve">By combining deep scientific understanding with practical problem-solving skills physicists are playing pivotal roles in shaping everything from financial markets to urban sustainability efforts.</w:t>
      </w:r>
      <w:r>
        <w:br/>
      </w:r>
      <w:r>
        <w:br/>
      </w:r>
      <w:r>
        <w:t xml:space="preserve">For policymakers educational institutions and employers it is imperative that they continue fostering pathways for physicists to integrate into broader societal frameworks ensuring that</w:t>
      </w:r>
      <w:r>
        <w:t xml:space="preserve"> </w:t>
      </w:r>
      <w:r>
        <w:rPr>
          <w:bCs/>
          <w:b/>
        </w:rPr>
        <w:t xml:space="preserve">United States New York City</w:t>
      </w:r>
      <w:r>
        <w:t xml:space="preserve"> </w:t>
      </w:r>
      <w:r>
        <w:t xml:space="preserve">remains at the forefront of global scientific advancement.</w:t>
      </w:r>
      <w:r>
        <w:br/>
      </w:r>
      <w:r>
        <w:br/>
      </w:r>
      <w:r>
        <w:t xml:space="preserve">Investing in physics education talent retention programs and cross-sector collaborations will ensure sustained progress addressing complex challenges facing modern megacities worldwide—starting right here in</w:t>
      </w:r>
      <w:r>
        <w:t xml:space="preserve"> </w:t>
      </w:r>
      <w:r>
        <w:rPr>
          <w:bCs/>
          <w:b/>
        </w:rPr>
        <w:t xml:space="preserve">United States New York City</w:t>
      </w:r>
      <w:r>
        <w:t xml:space="preserve">.</w:t>
      </w:r>
      <w:r>
        <w:br/>
      </w:r>
      <w:r>
        <w:br/>
      </w:r>
      <w:r>
        <w:rPr>
          <w:bCs/>
          <w:b/>
        </w:rPr>
        <w:t xml:space="preserve">Final Thought:</w:t>
      </w:r>
      <w:r>
        <w:t xml:space="preserve">United States New York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Physicist in United States New York City</dc:title>
  <dc:creator/>
  <dc:language>en</dc:language>
  <cp:keywords/>
  <dcterms:created xsi:type="dcterms:W3CDTF">2026-07-29T16:00:48Z</dcterms:created>
  <dcterms:modified xsi:type="dcterms:W3CDTF">2026-07-29T16:00:48Z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