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Modern</w:t>
      </w:r>
      <w:r>
        <w:t xml:space="preserve"> </w:t>
      </w:r>
      <w:r>
        <w:t xml:space="preserve">Physiotherapy</w:t>
      </w:r>
      <w:r>
        <w:t xml:space="preserve"> </w:t>
      </w:r>
      <w:r>
        <w:t xml:space="preserve">in</w:t>
      </w:r>
      <w:r>
        <w:t xml:space="preserve"> </w:t>
      </w:r>
      <w:r>
        <w:t xml:space="preserve">China</w:t>
      </w:r>
      <w:r>
        <w:t xml:space="preserve"> </w:t>
      </w:r>
      <w:r>
        <w:t xml:space="preserve">Shanghai</w:t>
      </w:r>
    </w:p>
    <w:bookmarkStart w:id="28" w:name="X5273f435c037f1d1288da6bc21325899c7a1546"/>
    <w:p>
      <w:pPr>
        <w:pStyle w:val="Heading1"/>
      </w:pPr>
      <w:r>
        <w:t xml:space="preserve">Case Study Analysis: The Evolution and Impact of the Physiotherapist Role in China Shanghai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Shanghai, People's Republic of China</w:t>
      </w:r>
      <w:r>
        <w:br/>
      </w:r>
      <w:r>
        <w:rPr>
          <w:bCs/>
          <w:b/>
        </w:rPr>
        <w:t xml:space="preserve">Subject:</w:t>
      </w:r>
      <w:r>
        <w:t xml:space="preserve">The Professional Development and Market Demand for the Physiotherapist</w:t>
      </w:r>
    </w:p>
    <w:bookmarkStart w:id="20" w:name="executive-summary"/>
    <w:p>
      <w:pPr>
        <w:pStyle w:val="Heading2"/>
      </w:pPr>
      <w:r>
        <w:t xml:space="preserve">1. Executive Summary</w:t>
      </w:r>
    </w:p>
    <w:p>
      <w:pPr>
        <w:pStyle w:val="FirstParagraph"/>
      </w:pPr>
      <w:r>
        <w:t xml:space="preserve">This case study examines the rapidly evolving landscape of healthcare rehabilitation within one of Asia’s most dynamic metropolises: China Shanghai. As a global financial hub with an aging demographic and a rising middle class, Shanghai presents a unique ecosystem for medical services. The core focus of this document is the role, recognition, and operational challenges faced by the</w:t>
      </w:r>
      <w:r>
        <w:t xml:space="preserve"> </w:t>
      </w:r>
      <w:r>
        <w:rPr>
          <w:bCs/>
          <w:b/>
        </w:rPr>
        <w:t xml:space="preserve">Physiotherapist</w:t>
      </w:r>
      <w:r>
        <w:t xml:space="preserve">. Historically overshadowed by Traditional Chinese Medicine (TCM), modern physiotherapy in</w:t>
      </w:r>
      <w:r>
        <w:t xml:space="preserve"> </w:t>
      </w:r>
      <w:r>
        <w:rPr>
          <w:bCs/>
          <w:b/>
        </w:rPr>
        <w:t xml:space="preserve">China Shanghai</w:t>
      </w:r>
      <w:r>
        <w:t xml:space="preserve"> </w:t>
      </w:r>
      <w:r>
        <w:t xml:space="preserve">is experiencing a surge in demand due to lifestyle changes, an aging population, and increased sports participation. This document analyzes how the integration of Western evidence-based practice with local cultural nuances defines the current market for the</w:t>
      </w:r>
      <w:r>
        <w:t xml:space="preserve"> </w:t>
      </w:r>
      <w:r>
        <w:rPr>
          <w:bCs/>
          <w:b/>
        </w:rPr>
        <w:t xml:space="preserve">Physiotherapist</w:t>
      </w:r>
      <w:r>
        <w:t xml:space="preserve">.</w:t>
      </w:r>
    </w:p>
    <w:bookmarkEnd w:id="20"/>
    <w:bookmarkStart w:id="21" w:name="X78756ab0dae1eb3cf0aec12071ac7e7c03b8496"/>
    <w:p>
      <w:pPr>
        <w:pStyle w:val="Heading2"/>
      </w:pPr>
      <w:r>
        <w:t xml:space="preserve">2. Market Context: The Shanghai Demographic Shift</w:t>
      </w:r>
    </w:p>
    <w:p>
      <w:pPr>
        <w:pStyle w:val="FirstParagraph"/>
      </w:pPr>
      <w:r>
        <w:t xml:space="preserve">To understand the necessity of specialized rehabilitation services in China Shanghai, one must first look at demographic data. Like many developed regions, China is facing a significant aging crisis. However, Shanghai leads the nation in this trend, with a high percentage of citizens over the age of 60 requiring long-term care and mobility support. This demographic reality has created an urgent demand for services that go beyond acute hospital care.</w:t>
      </w:r>
    </w:p>
    <w:p>
      <w:pPr>
        <w:pStyle w:val="BodyText"/>
      </w:pPr>
      <w:r>
        <w:t xml:space="preserve">Concurrently, Shanghai’s status as a business hub has led to a sedentary working population suffering from musculoskeletal disorders, often referred to as "office syndrome." Furthermore, the city hosts major international sporting events and has a growing community of expatriates and locals interested in elite sports performance. For the</w:t>
      </w:r>
      <w:r>
        <w:t xml:space="preserve"> </w:t>
      </w:r>
      <w:r>
        <w:rPr>
          <w:bCs/>
          <w:b/>
        </w:rPr>
        <w:t xml:space="preserve">Physiotherapist</w:t>
      </w:r>
      <w:r>
        <w:t xml:space="preserve">, these three pillars—geriatric care, occupational health, and sports medicine—represent the primary growth areas in China Shanghai.</w:t>
      </w:r>
    </w:p>
    <w:bookmarkEnd w:id="21"/>
    <w:bookmarkStart w:id="22" w:name="X8bcaefca8e03393e66167c923e45637d6934922"/>
    <w:p>
      <w:pPr>
        <w:pStyle w:val="Heading2"/>
      </w:pPr>
      <w:r>
        <w:t xml:space="preserve">3. The Role of the Physiotherapist: Bridging Two Worlds</w:t>
      </w:r>
    </w:p>
    <w:p>
      <w:pPr>
        <w:pStyle w:val="FirstParagraph"/>
      </w:pPr>
      <w:r>
        <w:t xml:space="preserve">In China Shanghai, the identity of the</w:t>
      </w:r>
      <w:r>
        <w:t xml:space="preserve"> </w:t>
      </w:r>
      <w:r>
        <w:rPr>
          <w:bCs/>
          <w:b/>
        </w:rPr>
        <w:t xml:space="preserve">Physiotherapist</w:t>
      </w:r>
      <w:r>
        <w:t xml:space="preserve"> </w:t>
      </w:r>
      <w:r>
        <w:t xml:space="preserve">is currently defined by a hybridization of practices. Historically, patients in this region turned to acupuncture, tuina (massage), and herbal remedies for pain management. While these Traditional Chinese Medicine (TCM) modalities remain highly respected and effective for certain conditions, there is a growing recognition of the limitations of TCM alone in treating post-surgical recovery and complex neurological injuries.</w:t>
      </w:r>
    </w:p>
    <w:p>
      <w:pPr>
        <w:pStyle w:val="BodyText"/>
      </w:pPr>
      <w:r>
        <w:t xml:space="preserve">The modern</w:t>
      </w:r>
      <w:r>
        <w:t xml:space="preserve"> </w:t>
      </w:r>
      <w:r>
        <w:rPr>
          <w:bCs/>
          <w:b/>
        </w:rPr>
        <w:t xml:space="preserve">Physiotherapist</w:t>
      </w:r>
      <w:r>
        <w:t xml:space="preserve"> </w:t>
      </w:r>
      <w:r>
        <w:t xml:space="preserve">in Shanghai must therefore possess a dual competency. They must be proficient in Western anatomical science, manual therapy techniques, and electrotherapy, while also respecting and understanding the cultural preference for holistic care found in TCM. Successful practitioners often collaborate with TCM doctors or integrate modalities such as cupping or moxibustion into their rehabilitation protocols when appropriate for the patient.</w:t>
      </w:r>
    </w:p>
    <w:p>
      <w:pPr>
        <w:pStyle w:val="BodyText"/>
      </w:pPr>
      <w:r>
        <w:t xml:space="preserve">For instance, a</w:t>
      </w:r>
      <w:r>
        <w:t xml:space="preserve"> </w:t>
      </w:r>
      <w:r>
        <w:rPr>
          <w:bCs/>
          <w:b/>
        </w:rPr>
        <w:t xml:space="preserve">Physiotherapist</w:t>
      </w:r>
      <w:r>
        <w:t xml:space="preserve"> </w:t>
      </w:r>
      <w:r>
        <w:t xml:space="preserve">treating a stroke victim in China Shanghai might utilize constraint-induced movement therapy (CIMT) alongside acupuncture referrals. This integrative approach not only improves clinical outcomes but also builds trust with patients who may be skeptical of purely "mechanical" Western treatments.</w:t>
      </w:r>
    </w:p>
    <w:bookmarkEnd w:id="22"/>
    <w:bookmarkStart w:id="23" w:name="healthcare-infrastructure-and-regulation"/>
    <w:p>
      <w:pPr>
        <w:pStyle w:val="Heading2"/>
      </w:pPr>
      <w:r>
        <w:t xml:space="preserve">4. Healthcare Infrastructure and Regulation</w:t>
      </w:r>
    </w:p>
    <w:p>
      <w:pPr>
        <w:pStyle w:val="FirstParagraph"/>
      </w:pPr>
      <w:r>
        <w:t xml:space="preserve">The regulatory environment for the profession in China Shanghai is still maturing. Unlike in Europe or North America, where physiotherapy has been a distinct, autonomous allied health profession for decades, the field was historically grouped under nursing or general medicine in Chinese medical schools.</w:t>
      </w:r>
    </w:p>
    <w:p>
      <w:pPr>
        <w:pStyle w:val="BodyText"/>
      </w:pPr>
      <w:r>
        <w:t xml:space="preserve">In recent years, however, universities across China Shanghai have begun to establish dedicated Bachelor’s and Master’s programs specifically for Physiotherapy. This educational shift is crucial. It ensures that the new generation of</w:t>
      </w:r>
      <w:r>
        <w:t xml:space="preserve"> </w:t>
      </w:r>
      <w:r>
        <w:rPr>
          <w:bCs/>
          <w:b/>
        </w:rPr>
        <w:t xml:space="preserve">Physiotherapist</w:t>
      </w:r>
      <w:r>
        <w:t xml:space="preserve"> </w:t>
      </w:r>
      <w:r>
        <w:t xml:space="preserve">candidates has a standardized curriculum focused on critical thinking, research methods, and evidence-based practice. Despite this progress, there remains a shortage of certified professionals with international credentials.</w:t>
      </w:r>
    </w:p>
    <w:p>
      <w:pPr>
        <w:pStyle w:val="BodyText"/>
      </w:pPr>
      <w:r>
        <w:t xml:space="preserve">Hospitals in Shanghai are categorized into tiers. Tier 1A hospitals are the most prestigious and often have limited capacity for outpatient rehabilitation. Consequently, many patients in China Shanghai are turning to private clinics and specialized rehabilitation centers. These private entities offer higher service standards, shorter wait times, and more personalized attention from the</w:t>
      </w:r>
      <w:r>
        <w:t xml:space="preserve"> </w:t>
      </w:r>
      <w:r>
        <w:rPr>
          <w:bCs/>
          <w:b/>
        </w:rPr>
        <w:t xml:space="preserve">Physiotherapist</w:t>
      </w:r>
      <w:r>
        <w:t xml:space="preserve">, making them increasingly attractive to both affluent locals and expatriates.</w:t>
      </w:r>
    </w:p>
    <w:bookmarkEnd w:id="23"/>
    <w:bookmarkStart w:id="24" w:name="X6b80c5fb0ee2774dfb14feed5c68eabe0927f8c"/>
    <w:p>
      <w:pPr>
        <w:pStyle w:val="Heading2"/>
      </w:pPr>
      <w:r>
        <w:t xml:space="preserve">5. Challenges Faced by the Physiotherapist in China Shanghai</w:t>
      </w:r>
    </w:p>
    <w:p>
      <w:pPr>
        <w:pStyle w:val="FirstParagraph"/>
      </w:pPr>
      <w:r>
        <w:t xml:space="preserve">Despite the promising market, several challenges persist for practitioners operating in this region:</w:t>
      </w:r>
    </w:p>
    <w:p>
      <w:pPr>
        <w:numPr>
          <w:ilvl w:val="0"/>
          <w:numId w:val="1001"/>
        </w:numPr>
        <w:pStyle w:val="Compact"/>
      </w:pPr>
      <w:r>
        <w:rPr>
          <w:bCs/>
          <w:b/>
        </w:rPr>
        <w:t xml:space="preserve">Patient Expectations and Compliance:</w:t>
      </w:r>
      <w:r>
        <w:t xml:space="preserve"> </w:t>
      </w:r>
      <w:r>
        <w:t xml:space="preserve">In some cases, patients expect immediate results. The gradual nature of rehabilitation can lead to frustration if expectations are not managed correctly by the</w:t>
      </w:r>
      <w:r>
        <w:t xml:space="preserve"> </w:t>
      </w:r>
      <w:r>
        <w:rPr>
          <w:bCs/>
          <w:b/>
        </w:rPr>
        <w:t xml:space="preserve">Physiotherapist</w:t>
      </w:r>
      <w:r>
        <w:t xml:space="preserve">.</w:t>
      </w:r>
    </w:p>
    <w:p>
      <w:pPr>
        <w:numPr>
          <w:ilvl w:val="0"/>
          <w:numId w:val="1001"/>
        </w:numPr>
        <w:pStyle w:val="Compact"/>
      </w:pPr>
      <w:r>
        <w:rPr>
          <w:bCs/>
          <w:b/>
        </w:rPr>
        <w:t xml:space="preserve">Cultural Communication Barriers:</w:t>
      </w:r>
      <w:r>
        <w:t xml:space="preserve"> </w:t>
      </w:r>
      <w:r>
        <w:t xml:space="preserve">While many doctors in Shanghai speak English, effective physiotherapy requires detailed communication regarding pain levels and functional goals. Language barriers can sometimes hinder the therapeutic alliance.</w:t>
      </w:r>
    </w:p>
    <w:p>
      <w:pPr>
        <w:numPr>
          <w:ilvl w:val="0"/>
          <w:numId w:val="1001"/>
        </w:numPr>
        <w:pStyle w:val="Compact"/>
      </w:pPr>
      <w:r>
        <w:rPr>
          <w:bCs/>
          <w:b/>
        </w:rPr>
        <w:t xml:space="preserve">Reimbursement Structures:</w:t>
      </w:r>
      <w:r>
        <w:t xml:space="preserve"> </w:t>
      </w:r>
      <w:r>
        <w:t xml:space="preserve">Public health insurance in China Shanghai often covers limited sessions of rehabilitation. Comprehensive outpatient physiotherapy is frequently out-of-pocket for patients, which can limit access for lower-income demographics unless private insurance coverage is available.</w:t>
      </w:r>
    </w:p>
    <w:bookmarkEnd w:id="24"/>
    <w:bookmarkStart w:id="25" w:name="Xfa9f1ea3454a130a70cdab49891d2cbbfc8334f"/>
    <w:p>
      <w:pPr>
        <w:pStyle w:val="Heading2"/>
      </w:pPr>
      <w:r>
        <w:t xml:space="preserve">6. Case Scenario: Post-Operative Knee Rehabilitation</w:t>
      </w:r>
    </w:p>
    <w:p>
      <w:pPr>
        <w:pStyle w:val="FirstParagraph"/>
      </w:pPr>
      <w:r>
        <w:t xml:space="preserve">To illustrate the practical application of these concepts, consider a typical case in China Shanghai. Mr. Zhang, a 45-year-old executive at a multinational firm in the Pudong district, undergoes arthroscopic knee surgery.</w:t>
      </w:r>
    </w:p>
    <w:p>
      <w:pPr>
        <w:pStyle w:val="BodyText"/>
      </w:pPr>
      <w:r>
        <w:rPr>
          <w:bCs/>
          <w:b/>
        </w:rPr>
        <w:t xml:space="preserve">The Intervention:</w:t>
      </w:r>
      <w:r>
        <w:t xml:space="preserve"> </w:t>
      </w:r>
      <w:r>
        <w:t xml:space="preserve">Mr. Zhang is referred to a private rehabilitation clinic rather than his hospital due to wait times. His</w:t>
      </w:r>
      <w:r>
        <w:t xml:space="preserve"> </w:t>
      </w:r>
      <w:r>
        <w:rPr>
          <w:bCs/>
          <w:b/>
        </w:rPr>
        <w:t xml:space="preserve">Physiotherapist</w:t>
      </w:r>
      <w:r>
        <w:t xml:space="preserve">, trained in Europe but working locally, assesses his range of motion and muscle atrophy. Recognizing Mr. Zhang’s busy schedule and cultural comfort with massage, the therapist combines manual joint mobilization (Western technique) with therapeutic massage to reduce swelling.</w:t>
      </w:r>
    </w:p>
    <w:p>
      <w:pPr>
        <w:pStyle w:val="BodyText"/>
      </w:pPr>
      <w:r>
        <w:rPr>
          <w:bCs/>
          <w:b/>
        </w:rPr>
        <w:t xml:space="preserve">The Outcome:</w:t>
      </w:r>
      <w:r>
        <w:t xml:space="preserve"> </w:t>
      </w:r>
      <w:r>
        <w:t xml:space="preserve">Over six weeks, Mr. Zhang attends twice-weekly sessions. The</w:t>
      </w:r>
      <w:r>
        <w:t xml:space="preserve"> </w:t>
      </w:r>
      <w:r>
        <w:rPr>
          <w:bCs/>
          <w:b/>
        </w:rPr>
        <w:t xml:space="preserve">Physiotherapist</w:t>
      </w:r>
      <w:r>
        <w:t xml:space="preserve"> </w:t>
      </w:r>
      <w:r>
        <w:t xml:space="preserve">uses video analysis on a tablet to show Mr. Zhang his gait improvement, leveraging technology that is highly valued in Shanghai’s digital landscape. By the end of the program, Mr. Zhang returns to work and light jogging significantly faster than statistical averages for open healthcare settings, demonstrating the efficacy of specialized</w:t>
      </w:r>
      <w:r>
        <w:t xml:space="preserve"> </w:t>
      </w:r>
      <w:r>
        <w:rPr>
          <w:bCs/>
          <w:b/>
        </w:rPr>
        <w:t xml:space="preserve">Physiotherapist</w:t>
      </w:r>
      <w:r>
        <w:t xml:space="preserve"> </w:t>
      </w:r>
      <w:r>
        <w:t xml:space="preserve">care in a private setting within China Shanghai.</w:t>
      </w:r>
    </w:p>
    <w:bookmarkEnd w:id="25"/>
    <w:bookmarkStart w:id="26" w:name="conclusion-and-future-outlook"/>
    <w:p>
      <w:pPr>
        <w:pStyle w:val="Heading2"/>
      </w:pPr>
      <w:r>
        <w:t xml:space="preserve">7. Conclusion and Future Outlook</w:t>
      </w:r>
    </w:p>
    <w:p>
      <w:pPr>
        <w:pStyle w:val="FirstParagraph"/>
      </w:pPr>
      <w:r>
        <w:t xml:space="preserve">The trajectory for the profession of physiotherapy in China Shanghai is undoubtedly positive. The convergence of an aging population, a health-conscious middle class, and improved educational standards is creating a robust market for qualified professionals.</w:t>
      </w:r>
    </w:p>
    <w:p>
      <w:pPr>
        <w:pStyle w:val="BodyText"/>
      </w:pPr>
      <w:r>
        <w:t xml:space="preserve">For international organizations and healthcare providers looking to invest or operate in this region, understanding the nuanced role of the</w:t>
      </w:r>
      <w:r>
        <w:t xml:space="preserve"> </w:t>
      </w:r>
      <w:r>
        <w:rPr>
          <w:bCs/>
          <w:b/>
        </w:rPr>
        <w:t xml:space="preserve">Physiotherapist</w:t>
      </w:r>
      <w:r>
        <w:t xml:space="preserve"> </w:t>
      </w:r>
      <w:r>
        <w:t xml:space="preserve">is essential. Success lies not just in clinical skill, but in cultural adaptability. The ideal candidate must be a bridge between Western medical efficacy and Chinese traditional values.</w:t>
      </w:r>
    </w:p>
    <w:p>
      <w:pPr>
        <w:pStyle w:val="BodyText"/>
      </w:pPr>
      <w:r>
        <w:t xml:space="preserve">As Shanghai continues to position itself as a global medical center, the autonomy and recognition of the</w:t>
      </w:r>
      <w:r>
        <w:t xml:space="preserve"> </w:t>
      </w:r>
      <w:r>
        <w:rPr>
          <w:bCs/>
          <w:b/>
        </w:rPr>
        <w:t xml:space="preserve">Physiotherapist</w:t>
      </w:r>
      <w:r>
        <w:t xml:space="preserve"> </w:t>
      </w:r>
      <w:r>
        <w:t xml:space="preserve">will likely increase. Future policies may further integrate private rehabilitation services into public insurance schemes, democratizing access to high-quality care. Ultimately, the story of physiotherapy in China Shanghai is one of modernization meeting tradition, offering exciting opportunities for professional growth and patient impact.</w:t>
      </w:r>
    </w:p>
    <w:bookmarkEnd w:id="26"/>
    <w:bookmarkStart w:id="27" w:name="recommendations"/>
    <w:p>
      <w:pPr>
        <w:pStyle w:val="Heading2"/>
      </w:pPr>
      <w:r>
        <w:t xml:space="preserve">8. Recommendations</w:t>
      </w:r>
    </w:p>
    <w:p>
      <w:pPr>
        <w:pStyle w:val="FirstParagraph"/>
      </w:pPr>
      <w:r>
        <w:t xml:space="preserve">Based on this analysis, the following actions are recommended for stakeholders involved in healthcare delivery in China Shanghai:</w:t>
      </w:r>
    </w:p>
    <w:p>
      <w:pPr>
        <w:numPr>
          <w:ilvl w:val="0"/>
          <w:numId w:val="1002"/>
        </w:numPr>
        <w:pStyle w:val="Compact"/>
      </w:pPr>
      <w:r>
        <w:rPr>
          <w:bCs/>
          <w:b/>
        </w:rPr>
        <w:t xml:space="preserve">Hospitals:</w:t>
      </w:r>
      <w:r>
        <w:t xml:space="preserve"> </w:t>
      </w:r>
      <w:r>
        <w:t xml:space="preserve">Establish dedicated outpatient rehabilitation departments to reduce emergency room bottlenecks.</w:t>
      </w:r>
    </w:p>
    <w:p>
      <w:pPr>
        <w:numPr>
          <w:ilvl w:val="0"/>
          <w:numId w:val="1002"/>
        </w:numPr>
        <w:pStyle w:val="Compact"/>
      </w:pPr>
      <w:r>
        <w:rPr>
          <w:bCs/>
          <w:b/>
        </w:rPr>
        <w:t xml:space="preserve">Educational Institutions:</w:t>
      </w:r>
      <w:r>
        <w:t xml:space="preserve"> </w:t>
      </w:r>
      <w:r>
        <w:t xml:space="preserve">Strengthen partnerships with international universities to standardize the curriculum for the new generation of Physiotherapists.</w:t>
      </w:r>
    </w:p>
    <w:p>
      <w:pPr>
        <w:numPr>
          <w:ilvl w:val="0"/>
          <w:numId w:val="1002"/>
        </w:numPr>
        <w:pStyle w:val="Compact"/>
      </w:pPr>
      <w:r>
        <w:rPr>
          <w:bCs/>
          <w:b/>
        </w:rPr>
        <w:t xml:space="preserve">Clinicians:</w:t>
      </w:r>
      <w:r>
        <w:t xml:space="preserve"> </w:t>
      </w:r>
      <w:r>
        <w:t xml:space="preserve">Invest in cross-cultural communication training and learn basic TCM principles to better serve the local population in China Shanghai.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Modern Physiotherapy in China Shanghai</dc:title>
  <dc:creator/>
  <dc:language>en</dc:language>
  <cp:keywords/>
  <dcterms:created xsi:type="dcterms:W3CDTF">2026-07-29T11:56:31Z</dcterms:created>
  <dcterms:modified xsi:type="dcterms:W3CDTF">2026-07-29T11:56:31Z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